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C2" w:rsidRPr="00F128C9" w:rsidRDefault="00804EC2" w:rsidP="00804EC2">
      <w:pPr>
        <w:rPr>
          <w:sz w:val="22"/>
          <w:szCs w:val="22"/>
        </w:rPr>
      </w:pPr>
    </w:p>
    <w:p w:rsidR="00034699" w:rsidRPr="00F128C9" w:rsidRDefault="00034699" w:rsidP="00034699">
      <w:pPr>
        <w:jc w:val="center"/>
        <w:rPr>
          <w:sz w:val="22"/>
          <w:szCs w:val="22"/>
        </w:rPr>
      </w:pPr>
      <w:r w:rsidRPr="00F128C9">
        <w:rPr>
          <w:b/>
          <w:bCs/>
          <w:sz w:val="22"/>
          <w:szCs w:val="22"/>
        </w:rPr>
        <w:t>ДОГОВОР№_______</w:t>
      </w:r>
    </w:p>
    <w:p w:rsidR="00034699" w:rsidRPr="00F128C9" w:rsidRDefault="00034699" w:rsidP="0003469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128C9">
        <w:rPr>
          <w:b/>
          <w:bCs/>
          <w:sz w:val="22"/>
          <w:szCs w:val="22"/>
        </w:rPr>
        <w:t>Холодного и технического водоснабжения и водоотведения</w:t>
      </w:r>
    </w:p>
    <w:p w:rsidR="00034699" w:rsidRPr="00F128C9" w:rsidRDefault="00034699" w:rsidP="000346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4699" w:rsidRPr="00F128C9" w:rsidRDefault="00034699" w:rsidP="000346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4699" w:rsidRPr="00F128C9" w:rsidRDefault="00034699" w:rsidP="000346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128C9">
        <w:rPr>
          <w:rFonts w:ascii="Times New Roman" w:hAnsi="Times New Roman" w:cs="Times New Roman"/>
          <w:sz w:val="22"/>
          <w:szCs w:val="22"/>
        </w:rPr>
        <w:t xml:space="preserve">г. Тюмень                                                                               </w:t>
      </w:r>
      <w:r w:rsidRPr="00F128C9">
        <w:rPr>
          <w:rFonts w:ascii="Times New Roman" w:hAnsi="Times New Roman" w:cs="Times New Roman"/>
          <w:sz w:val="22"/>
          <w:szCs w:val="22"/>
        </w:rPr>
        <w:tab/>
      </w:r>
      <w:r w:rsidRPr="00F128C9">
        <w:rPr>
          <w:rFonts w:ascii="Times New Roman" w:hAnsi="Times New Roman" w:cs="Times New Roman"/>
          <w:sz w:val="22"/>
          <w:szCs w:val="22"/>
        </w:rPr>
        <w:tab/>
        <w:t xml:space="preserve">                 </w:t>
      </w:r>
      <w:r w:rsidRPr="00F128C9">
        <w:rPr>
          <w:rFonts w:ascii="Times New Roman" w:hAnsi="Times New Roman" w:cs="Times New Roman"/>
          <w:sz w:val="22"/>
          <w:szCs w:val="22"/>
        </w:rPr>
        <w:tab/>
      </w:r>
      <w:r w:rsidRPr="009E2030">
        <w:rPr>
          <w:rFonts w:ascii="Times New Roman" w:hAnsi="Times New Roman" w:cs="Times New Roman"/>
          <w:sz w:val="22"/>
          <w:szCs w:val="22"/>
        </w:rPr>
        <w:t>"</w:t>
      </w:r>
      <w:r w:rsidR="00633988">
        <w:rPr>
          <w:rFonts w:ascii="Times New Roman" w:hAnsi="Times New Roman" w:cs="Times New Roman"/>
          <w:sz w:val="22"/>
          <w:szCs w:val="22"/>
        </w:rPr>
        <w:t>____</w:t>
      </w:r>
      <w:r w:rsidRPr="009E2030">
        <w:rPr>
          <w:rFonts w:ascii="Times New Roman" w:hAnsi="Times New Roman" w:cs="Times New Roman"/>
          <w:sz w:val="22"/>
          <w:szCs w:val="22"/>
        </w:rPr>
        <w:t>"</w:t>
      </w:r>
      <w:r w:rsidR="00633988">
        <w:rPr>
          <w:rFonts w:ascii="Times New Roman" w:hAnsi="Times New Roman" w:cs="Times New Roman"/>
          <w:sz w:val="22"/>
          <w:szCs w:val="22"/>
        </w:rPr>
        <w:t>__________</w:t>
      </w:r>
      <w:r w:rsidRPr="009E203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E2030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E2030">
        <w:rPr>
          <w:rFonts w:ascii="Times New Roman" w:hAnsi="Times New Roman" w:cs="Times New Roman"/>
          <w:sz w:val="22"/>
          <w:szCs w:val="22"/>
        </w:rPr>
        <w:t>.</w:t>
      </w:r>
    </w:p>
    <w:p w:rsidR="00034699" w:rsidRPr="00F128C9" w:rsidRDefault="00034699" w:rsidP="000346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E2030" w:rsidRPr="009E2030" w:rsidRDefault="00705C79" w:rsidP="009E2030">
      <w:pPr>
        <w:ind w:firstLine="567"/>
        <w:jc w:val="both"/>
        <w:rPr>
          <w:bCs/>
          <w:sz w:val="22"/>
          <w:szCs w:val="22"/>
        </w:rPr>
      </w:pPr>
      <w:proofErr w:type="gramStart"/>
      <w:r>
        <w:rPr>
          <w:b/>
          <w:bCs/>
          <w:color w:val="000000"/>
          <w:spacing w:val="7"/>
          <w:sz w:val="22"/>
          <w:szCs w:val="22"/>
        </w:rPr>
        <w:t>Публичное а</w:t>
      </w:r>
      <w:r w:rsidR="009E2030" w:rsidRPr="009E2030">
        <w:rPr>
          <w:b/>
          <w:bCs/>
          <w:color w:val="000000"/>
          <w:spacing w:val="7"/>
          <w:sz w:val="22"/>
          <w:szCs w:val="22"/>
        </w:rPr>
        <w:t xml:space="preserve">кционерное общество «Тюменские моторостроители», </w:t>
      </w:r>
      <w:r w:rsidR="009E2030" w:rsidRPr="009E2030">
        <w:rPr>
          <w:color w:val="000000"/>
          <w:sz w:val="22"/>
          <w:szCs w:val="22"/>
        </w:rPr>
        <w:t xml:space="preserve">в лице </w:t>
      </w:r>
      <w:r w:rsidR="009F6E82">
        <w:rPr>
          <w:color w:val="000000"/>
          <w:sz w:val="22"/>
          <w:szCs w:val="22"/>
        </w:rPr>
        <w:t>____________</w:t>
      </w:r>
      <w:r w:rsidR="009E2030" w:rsidRPr="009E2030">
        <w:rPr>
          <w:color w:val="000000"/>
          <w:sz w:val="22"/>
          <w:szCs w:val="22"/>
        </w:rPr>
        <w:t xml:space="preserve">, действующего на основании </w:t>
      </w:r>
      <w:r w:rsidR="009F6E82">
        <w:rPr>
          <w:color w:val="000000"/>
          <w:sz w:val="22"/>
          <w:szCs w:val="22"/>
        </w:rPr>
        <w:t>___________</w:t>
      </w:r>
      <w:r w:rsidR="009E2030" w:rsidRPr="009E2030">
        <w:rPr>
          <w:color w:val="000000"/>
          <w:sz w:val="22"/>
          <w:szCs w:val="22"/>
        </w:rPr>
        <w:t xml:space="preserve">, </w:t>
      </w:r>
      <w:r w:rsidR="009E2030" w:rsidRPr="009E2030">
        <w:rPr>
          <w:sz w:val="22"/>
          <w:szCs w:val="22"/>
        </w:rPr>
        <w:t>именуемое в дальнейшем организацией водопроводно-канализационного хозяйства, с одной стороны и</w:t>
      </w:r>
      <w:proofErr w:type="gramEnd"/>
    </w:p>
    <w:p w:rsidR="006A180D" w:rsidRPr="009E2030" w:rsidRDefault="00100D96" w:rsidP="00C04589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</w:t>
      </w:r>
      <w:r w:rsidR="00C21053" w:rsidRPr="009E2030">
        <w:rPr>
          <w:color w:val="000000"/>
          <w:sz w:val="22"/>
          <w:szCs w:val="22"/>
        </w:rPr>
        <w:t xml:space="preserve">, именуемое в дальнейшем </w:t>
      </w:r>
      <w:r w:rsidR="00C21053" w:rsidRPr="009E2030">
        <w:rPr>
          <w:bCs/>
          <w:color w:val="000000"/>
          <w:sz w:val="22"/>
          <w:szCs w:val="22"/>
        </w:rPr>
        <w:t xml:space="preserve">«Абонент», </w:t>
      </w:r>
      <w:r w:rsidR="00C21053" w:rsidRPr="009E2030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</w:t>
      </w:r>
      <w:r w:rsidR="00C21053" w:rsidRPr="009E2030">
        <w:rPr>
          <w:sz w:val="22"/>
          <w:szCs w:val="22"/>
        </w:rPr>
        <w:t>,</w:t>
      </w:r>
      <w:r w:rsidR="00C21053" w:rsidRPr="009E2030">
        <w:rPr>
          <w:color w:val="000000"/>
          <w:sz w:val="22"/>
          <w:szCs w:val="22"/>
        </w:rPr>
        <w:t xml:space="preserve"> действующего на основании </w:t>
      </w:r>
      <w:r>
        <w:rPr>
          <w:color w:val="000000"/>
          <w:sz w:val="22"/>
          <w:szCs w:val="22"/>
        </w:rPr>
        <w:t>______________</w:t>
      </w:r>
      <w:r w:rsidR="006A180D" w:rsidRPr="009E2030">
        <w:rPr>
          <w:sz w:val="22"/>
          <w:szCs w:val="22"/>
        </w:rPr>
        <w:t>,</w:t>
      </w:r>
      <w:r w:rsidR="00C21053" w:rsidRPr="009E2030">
        <w:rPr>
          <w:sz w:val="22"/>
          <w:szCs w:val="22"/>
        </w:rPr>
        <w:t xml:space="preserve"> с другой стороны,</w:t>
      </w:r>
      <w:r w:rsidR="006A180D" w:rsidRPr="009E2030">
        <w:rPr>
          <w:sz w:val="22"/>
          <w:szCs w:val="22"/>
        </w:rPr>
        <w:t xml:space="preserve"> </w:t>
      </w:r>
      <w:r w:rsidR="006A180D" w:rsidRPr="009E2030">
        <w:rPr>
          <w:color w:val="000000"/>
          <w:spacing w:val="5"/>
          <w:sz w:val="22"/>
          <w:szCs w:val="22"/>
        </w:rPr>
        <w:t xml:space="preserve">именуемые </w:t>
      </w:r>
      <w:r w:rsidR="002D7490" w:rsidRPr="009E2030">
        <w:rPr>
          <w:color w:val="000000"/>
          <w:spacing w:val="5"/>
          <w:sz w:val="22"/>
          <w:szCs w:val="22"/>
        </w:rPr>
        <w:t xml:space="preserve">в дальнейшем </w:t>
      </w:r>
      <w:r w:rsidR="00D67B0F" w:rsidRPr="009E2030">
        <w:rPr>
          <w:color w:val="000000"/>
          <w:spacing w:val="5"/>
          <w:sz w:val="22"/>
          <w:szCs w:val="22"/>
        </w:rPr>
        <w:t>С</w:t>
      </w:r>
      <w:r w:rsidR="002D7490" w:rsidRPr="009E2030">
        <w:rPr>
          <w:color w:val="000000"/>
          <w:spacing w:val="5"/>
          <w:sz w:val="22"/>
          <w:szCs w:val="22"/>
        </w:rPr>
        <w:t>торонами</w:t>
      </w:r>
      <w:r w:rsidR="006A180D" w:rsidRPr="009E2030">
        <w:rPr>
          <w:color w:val="000000"/>
          <w:spacing w:val="5"/>
          <w:sz w:val="22"/>
          <w:szCs w:val="22"/>
        </w:rPr>
        <w:t xml:space="preserve">, </w:t>
      </w:r>
      <w:r w:rsidR="006A180D" w:rsidRPr="009E2030">
        <w:rPr>
          <w:sz w:val="22"/>
          <w:szCs w:val="22"/>
        </w:rPr>
        <w:t>заключили настоящий договор о следующем:</w:t>
      </w:r>
      <w:bookmarkStart w:id="0" w:name="_GoBack"/>
      <w:bookmarkEnd w:id="0"/>
      <w:proofErr w:type="gramEnd"/>
    </w:p>
    <w:p w:rsidR="006A180D" w:rsidRPr="006B6D51" w:rsidRDefault="006A180D" w:rsidP="00C045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15D6" w:rsidRPr="00400909" w:rsidRDefault="000B15D6" w:rsidP="00C0458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" w:name="Par1108"/>
      <w:bookmarkEnd w:id="1"/>
      <w:r w:rsidRPr="00400909">
        <w:rPr>
          <w:b/>
          <w:sz w:val="22"/>
          <w:szCs w:val="22"/>
        </w:rPr>
        <w:t>I. Предмет договора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2FAA" w:rsidRDefault="000B15D6" w:rsidP="00052FA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1.</w:t>
      </w:r>
      <w:r w:rsidR="00523BF6">
        <w:rPr>
          <w:sz w:val="22"/>
          <w:szCs w:val="22"/>
        </w:rPr>
        <w:t>1.</w:t>
      </w:r>
      <w:r w:rsidRPr="00C04589">
        <w:rPr>
          <w:sz w:val="22"/>
          <w:szCs w:val="22"/>
        </w:rPr>
        <w:t xml:space="preserve"> По настоящему договору </w:t>
      </w:r>
      <w:r w:rsidR="00D67B0F">
        <w:rPr>
          <w:sz w:val="22"/>
          <w:szCs w:val="22"/>
        </w:rPr>
        <w:t>О</w:t>
      </w:r>
      <w:r w:rsidRPr="00C04589">
        <w:rPr>
          <w:sz w:val="22"/>
          <w:szCs w:val="22"/>
        </w:rPr>
        <w:t xml:space="preserve">рганизация водопроводно-канализационного хозяйства, осуществляющая </w:t>
      </w:r>
      <w:r w:rsidRPr="00F41A04">
        <w:rPr>
          <w:sz w:val="22"/>
          <w:szCs w:val="22"/>
        </w:rPr>
        <w:t>водоснабжение и водоотведение,</w:t>
      </w:r>
      <w:r w:rsidRPr="00C04589">
        <w:rPr>
          <w:sz w:val="22"/>
          <w:szCs w:val="22"/>
        </w:rPr>
        <w:t xml:space="preserve"> обязуется подавать </w:t>
      </w:r>
      <w:r w:rsidR="00D67B0F">
        <w:rPr>
          <w:sz w:val="22"/>
          <w:szCs w:val="22"/>
        </w:rPr>
        <w:t>А</w:t>
      </w:r>
      <w:r w:rsidRPr="00C04589">
        <w:rPr>
          <w:sz w:val="22"/>
          <w:szCs w:val="22"/>
        </w:rPr>
        <w:t xml:space="preserve">боненту через присоединенную водопроводную сеть из централизованных систем </w:t>
      </w:r>
      <w:r w:rsidRPr="000641E5">
        <w:rPr>
          <w:sz w:val="22"/>
          <w:szCs w:val="22"/>
        </w:rPr>
        <w:t>водоснабжения</w:t>
      </w:r>
      <w:r w:rsidR="00CC231C" w:rsidRPr="000641E5">
        <w:rPr>
          <w:sz w:val="22"/>
          <w:szCs w:val="22"/>
        </w:rPr>
        <w:t xml:space="preserve"> холодную </w:t>
      </w:r>
      <w:r w:rsidR="00A62CA2" w:rsidRPr="000641E5">
        <w:rPr>
          <w:sz w:val="22"/>
          <w:szCs w:val="22"/>
        </w:rPr>
        <w:t xml:space="preserve">и техническую </w:t>
      </w:r>
      <w:r w:rsidR="00F41A04" w:rsidRPr="000641E5">
        <w:rPr>
          <w:sz w:val="22"/>
          <w:szCs w:val="22"/>
        </w:rPr>
        <w:t>воду.</w:t>
      </w:r>
    </w:p>
    <w:p w:rsidR="007C0576" w:rsidRDefault="007C0576" w:rsidP="00052FA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Абонент обязуется оплачивать </w:t>
      </w:r>
      <w:r w:rsidRPr="000641E5">
        <w:rPr>
          <w:sz w:val="22"/>
          <w:szCs w:val="22"/>
        </w:rPr>
        <w:t xml:space="preserve">холодную </w:t>
      </w:r>
      <w:r w:rsidR="00A62CA2" w:rsidRPr="000641E5">
        <w:rPr>
          <w:sz w:val="22"/>
          <w:szCs w:val="22"/>
        </w:rPr>
        <w:t xml:space="preserve">и техническую </w:t>
      </w:r>
      <w:r w:rsidRPr="000641E5">
        <w:rPr>
          <w:sz w:val="22"/>
          <w:szCs w:val="22"/>
        </w:rPr>
        <w:t>воду,</w:t>
      </w:r>
      <w:r>
        <w:rPr>
          <w:sz w:val="22"/>
          <w:szCs w:val="22"/>
        </w:rPr>
        <w:t xml:space="preserve"> в объеме, определенном настоящим договором.</w:t>
      </w:r>
    </w:p>
    <w:p w:rsidR="000B15D6" w:rsidRPr="00C04589" w:rsidRDefault="000B15D6" w:rsidP="00052FA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04589">
        <w:rPr>
          <w:sz w:val="22"/>
          <w:szCs w:val="22"/>
        </w:rPr>
        <w:t xml:space="preserve">Организация водопроводно-канализационного хозяйства обязуется осуществлять прием сточных вод </w:t>
      </w:r>
      <w:r w:rsidR="003E26DD">
        <w:rPr>
          <w:sz w:val="22"/>
          <w:szCs w:val="22"/>
        </w:rPr>
        <w:t>А</w:t>
      </w:r>
      <w:r w:rsidRPr="00C04589">
        <w:rPr>
          <w:sz w:val="22"/>
          <w:szCs w:val="22"/>
        </w:rPr>
        <w:t xml:space="preserve">бонента, а </w:t>
      </w:r>
      <w:r w:rsidR="003E26DD">
        <w:rPr>
          <w:sz w:val="22"/>
          <w:szCs w:val="22"/>
        </w:rPr>
        <w:t>А</w:t>
      </w:r>
      <w:r w:rsidRPr="00C04589">
        <w:rPr>
          <w:sz w:val="22"/>
          <w:szCs w:val="22"/>
        </w:rPr>
        <w:t>бонент обязуется соблюдать режим во</w:t>
      </w:r>
      <w:r w:rsidR="000D684B">
        <w:rPr>
          <w:sz w:val="22"/>
          <w:szCs w:val="22"/>
        </w:rPr>
        <w:t>доотведения</w:t>
      </w:r>
      <w:r w:rsidR="000D684B" w:rsidRPr="006835A6">
        <w:rPr>
          <w:sz w:val="22"/>
          <w:szCs w:val="22"/>
        </w:rPr>
        <w:t xml:space="preserve">, </w:t>
      </w:r>
      <w:r w:rsidR="006835A6" w:rsidRPr="006835A6">
        <w:rPr>
          <w:sz w:val="22"/>
          <w:szCs w:val="22"/>
        </w:rPr>
        <w:t>требования к составу и свойствам отводимых</w:t>
      </w:r>
      <w:r w:rsidR="00100D96">
        <w:rPr>
          <w:sz w:val="22"/>
          <w:szCs w:val="22"/>
        </w:rPr>
        <w:t xml:space="preserve"> </w:t>
      </w:r>
      <w:r w:rsidR="00DD479E" w:rsidRPr="006835A6">
        <w:rPr>
          <w:sz w:val="22"/>
          <w:szCs w:val="22"/>
        </w:rPr>
        <w:t>в централизованную си</w:t>
      </w:r>
      <w:r w:rsidR="00DD479E">
        <w:rPr>
          <w:sz w:val="22"/>
          <w:szCs w:val="22"/>
        </w:rPr>
        <w:t>стему водоотведения</w:t>
      </w:r>
      <w:r w:rsidR="006835A6" w:rsidRPr="006835A6">
        <w:rPr>
          <w:sz w:val="22"/>
          <w:szCs w:val="22"/>
        </w:rPr>
        <w:t xml:space="preserve"> сточных вод, установленные Федеральным законом "О водоснабжении и водоотведении", законодательством Российской Федерации об охране окружающей ср</w:t>
      </w:r>
      <w:r w:rsidR="006835A6">
        <w:rPr>
          <w:sz w:val="22"/>
          <w:szCs w:val="22"/>
        </w:rPr>
        <w:t xml:space="preserve">еды, </w:t>
      </w:r>
      <w:r w:rsidRPr="006835A6">
        <w:rPr>
          <w:sz w:val="22"/>
          <w:szCs w:val="22"/>
        </w:rPr>
        <w:t>нормативы допустимых сбросов</w:t>
      </w:r>
      <w:r w:rsidR="00633988">
        <w:rPr>
          <w:sz w:val="22"/>
          <w:szCs w:val="22"/>
        </w:rPr>
        <w:t xml:space="preserve"> </w:t>
      </w:r>
      <w:r w:rsidR="006835A6" w:rsidRPr="006835A6">
        <w:rPr>
          <w:sz w:val="22"/>
          <w:szCs w:val="22"/>
        </w:rPr>
        <w:t>загрязняющих веществ, иных веществ и микроорганизмов</w:t>
      </w:r>
      <w:r w:rsidR="001329FC">
        <w:rPr>
          <w:sz w:val="22"/>
          <w:szCs w:val="22"/>
        </w:rPr>
        <w:t xml:space="preserve"> со сточными</w:t>
      </w:r>
      <w:r w:rsidR="00687C9F" w:rsidRPr="00C04589">
        <w:rPr>
          <w:sz w:val="22"/>
          <w:szCs w:val="22"/>
        </w:rPr>
        <w:t xml:space="preserve"> вод</w:t>
      </w:r>
      <w:r w:rsidR="001329FC">
        <w:rPr>
          <w:sz w:val="22"/>
          <w:szCs w:val="22"/>
        </w:rPr>
        <w:t>ами,</w:t>
      </w:r>
      <w:r w:rsidRPr="00C04589">
        <w:rPr>
          <w:sz w:val="22"/>
          <w:szCs w:val="22"/>
        </w:rPr>
        <w:t xml:space="preserve"> требования к составу и свойствам сточных вод</w:t>
      </w:r>
      <w:proofErr w:type="gramEnd"/>
      <w:r w:rsidRPr="00C04589">
        <w:rPr>
          <w:sz w:val="22"/>
          <w:szCs w:val="22"/>
        </w:rPr>
        <w:t xml:space="preserve">, </w:t>
      </w:r>
      <w:proofErr w:type="gramStart"/>
      <w:r w:rsidRPr="00C04589">
        <w:rPr>
          <w:sz w:val="22"/>
          <w:szCs w:val="22"/>
        </w:rPr>
        <w:t xml:space="preserve">установленные в целях предотвращения негативного воздействия на работу централизованных систем водоотведения, оплачивать водоотведение и принятую холодную </w:t>
      </w:r>
      <w:r w:rsidR="00A62CA2">
        <w:rPr>
          <w:sz w:val="22"/>
          <w:szCs w:val="22"/>
        </w:rPr>
        <w:t xml:space="preserve">и техническую </w:t>
      </w:r>
      <w:r w:rsidRPr="00C04589">
        <w:rPr>
          <w:sz w:val="22"/>
          <w:szCs w:val="22"/>
        </w:rPr>
        <w:t xml:space="preserve">воду в сроки, порядке и размере, которые предусмотрены настоящим договором, соблюдать в соответствии с настоящим договором режим потребления </w:t>
      </w:r>
      <w:r w:rsidRPr="000641E5">
        <w:rPr>
          <w:sz w:val="22"/>
          <w:szCs w:val="22"/>
        </w:rPr>
        <w:t xml:space="preserve">холодной </w:t>
      </w:r>
      <w:r w:rsidR="00A62CA2" w:rsidRPr="000641E5">
        <w:rPr>
          <w:sz w:val="22"/>
          <w:szCs w:val="22"/>
        </w:rPr>
        <w:t xml:space="preserve">и технической </w:t>
      </w:r>
      <w:r w:rsidRPr="000641E5">
        <w:rPr>
          <w:sz w:val="22"/>
          <w:szCs w:val="22"/>
        </w:rPr>
        <w:t>воды</w:t>
      </w:r>
      <w:r w:rsidRPr="00C04589">
        <w:rPr>
          <w:sz w:val="22"/>
          <w:szCs w:val="22"/>
        </w:rPr>
        <w:t>, а также обеспечивать безопасность эксплуатации находящихся в его ведении водопроводных и канализационных сетей и исправность используемых им</w:t>
      </w:r>
      <w:proofErr w:type="gramEnd"/>
      <w:r w:rsidRPr="00C04589">
        <w:rPr>
          <w:sz w:val="22"/>
          <w:szCs w:val="22"/>
        </w:rPr>
        <w:t xml:space="preserve"> приборов учета.</w:t>
      </w:r>
    </w:p>
    <w:p w:rsidR="000B15D6" w:rsidRPr="00C04589" w:rsidRDefault="00523BF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E5B19" w:rsidRPr="00C04589">
        <w:rPr>
          <w:sz w:val="22"/>
          <w:szCs w:val="22"/>
        </w:rPr>
        <w:t xml:space="preserve">. Граница ответственности </w:t>
      </w:r>
      <w:r w:rsidR="00FF155D">
        <w:rPr>
          <w:sz w:val="22"/>
          <w:szCs w:val="22"/>
        </w:rPr>
        <w:t>О</w:t>
      </w:r>
      <w:r w:rsidR="00DE5B19" w:rsidRPr="00C04589">
        <w:rPr>
          <w:sz w:val="22"/>
          <w:szCs w:val="22"/>
        </w:rPr>
        <w:t xml:space="preserve">рганизации водопроводно-канализационного хозяйства и ответственности </w:t>
      </w:r>
      <w:r w:rsidR="00FF155D">
        <w:rPr>
          <w:sz w:val="22"/>
          <w:szCs w:val="22"/>
        </w:rPr>
        <w:t>А</w:t>
      </w:r>
      <w:r w:rsidR="00DE5B19" w:rsidRPr="00C04589">
        <w:rPr>
          <w:sz w:val="22"/>
          <w:szCs w:val="22"/>
        </w:rPr>
        <w:t>бонента за состояние и обслуживание водопроводных</w:t>
      </w:r>
      <w:r w:rsidR="001F76B8">
        <w:rPr>
          <w:sz w:val="22"/>
          <w:szCs w:val="22"/>
        </w:rPr>
        <w:t xml:space="preserve"> и канализационных</w:t>
      </w:r>
      <w:r w:rsidR="00DE5B19" w:rsidRPr="00C04589">
        <w:rPr>
          <w:sz w:val="22"/>
          <w:szCs w:val="22"/>
        </w:rPr>
        <w:t xml:space="preserve"> сетей, сооружений и устройств устанавливается сторонами в актах разграничения эксплуатационной ответственности сторон (</w:t>
      </w:r>
      <w:r w:rsidR="00DE5B19" w:rsidRPr="003A4E50">
        <w:rPr>
          <w:sz w:val="22"/>
          <w:szCs w:val="22"/>
        </w:rPr>
        <w:t>Приложения №</w:t>
      </w:r>
      <w:r w:rsidR="004E037A">
        <w:rPr>
          <w:sz w:val="22"/>
          <w:szCs w:val="22"/>
        </w:rPr>
        <w:t>1</w:t>
      </w:r>
      <w:r w:rsidR="00DE5B19" w:rsidRPr="00C04589">
        <w:rPr>
          <w:sz w:val="22"/>
          <w:szCs w:val="22"/>
        </w:rPr>
        <w:t xml:space="preserve"> к Договору).</w:t>
      </w:r>
    </w:p>
    <w:p w:rsidR="000B15D6" w:rsidRPr="00C04589" w:rsidRDefault="000B15D6" w:rsidP="002721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15D6" w:rsidRPr="00400909" w:rsidRDefault="000B15D6" w:rsidP="002721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2" w:name="Par1122"/>
      <w:bookmarkEnd w:id="2"/>
      <w:r w:rsidRPr="00400909">
        <w:rPr>
          <w:b/>
          <w:sz w:val="22"/>
          <w:szCs w:val="22"/>
        </w:rPr>
        <w:t>II. Сроки подачи холодной воды и водоотведения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C04589" w:rsidRDefault="00523BF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0B15D6" w:rsidRPr="00C04589">
        <w:rPr>
          <w:sz w:val="22"/>
          <w:szCs w:val="22"/>
        </w:rPr>
        <w:t xml:space="preserve">. Датой начала подачи </w:t>
      </w:r>
      <w:r w:rsidR="000B15D6" w:rsidRPr="000641E5">
        <w:rPr>
          <w:sz w:val="22"/>
          <w:szCs w:val="22"/>
        </w:rPr>
        <w:t xml:space="preserve">холодной </w:t>
      </w:r>
      <w:r w:rsidR="00A62CA2" w:rsidRPr="000641E5">
        <w:rPr>
          <w:sz w:val="22"/>
          <w:szCs w:val="22"/>
        </w:rPr>
        <w:t xml:space="preserve">и технической </w:t>
      </w:r>
      <w:r w:rsidR="000B15D6" w:rsidRPr="000641E5">
        <w:rPr>
          <w:sz w:val="22"/>
          <w:szCs w:val="22"/>
        </w:rPr>
        <w:t>воды</w:t>
      </w:r>
      <w:r w:rsidR="000B15D6" w:rsidRPr="00C04589">
        <w:rPr>
          <w:sz w:val="22"/>
          <w:szCs w:val="22"/>
        </w:rPr>
        <w:t xml:space="preserve"> и приема ст</w:t>
      </w:r>
      <w:r w:rsidR="00D251E4" w:rsidRPr="00C04589">
        <w:rPr>
          <w:sz w:val="22"/>
          <w:szCs w:val="22"/>
        </w:rPr>
        <w:t xml:space="preserve">очных вод является </w:t>
      </w:r>
      <w:r w:rsidR="00100D96">
        <w:rPr>
          <w:sz w:val="22"/>
          <w:szCs w:val="22"/>
        </w:rPr>
        <w:t>__________</w:t>
      </w:r>
      <w:r w:rsidR="000B15D6" w:rsidRPr="009E2030">
        <w:rPr>
          <w:sz w:val="22"/>
          <w:szCs w:val="22"/>
        </w:rPr>
        <w:t>.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B15D6" w:rsidRPr="00CA6721" w:rsidRDefault="000B15D6" w:rsidP="002721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3" w:name="Par1128"/>
      <w:bookmarkEnd w:id="3"/>
      <w:r w:rsidRPr="00CA6721">
        <w:rPr>
          <w:b/>
          <w:sz w:val="22"/>
          <w:szCs w:val="22"/>
        </w:rPr>
        <w:t>III. Тарифы, сроки и порядок оплаты по договору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B15D6" w:rsidRPr="00C04589" w:rsidRDefault="00523BF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0B15D6" w:rsidRPr="00C04589">
        <w:rPr>
          <w:sz w:val="22"/>
          <w:szCs w:val="22"/>
        </w:rPr>
        <w:t xml:space="preserve">. Оплата по настоящему договору осуществляется </w:t>
      </w:r>
      <w:r w:rsidR="00FF155D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 xml:space="preserve">бонентом по тарифам, устанавливаемым в соответствии с законодательством Российской Федерации </w:t>
      </w:r>
    </w:p>
    <w:p w:rsidR="000B15D6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Тариф на </w:t>
      </w:r>
      <w:r w:rsidRPr="00F41A04">
        <w:rPr>
          <w:sz w:val="22"/>
          <w:szCs w:val="22"/>
        </w:rPr>
        <w:t>холодную воду</w:t>
      </w:r>
      <w:r w:rsidRPr="00C04589">
        <w:rPr>
          <w:sz w:val="22"/>
          <w:szCs w:val="22"/>
        </w:rPr>
        <w:t xml:space="preserve">, установленный на дату заключения настоящего договора, - </w:t>
      </w:r>
      <w:r w:rsidR="00100D96">
        <w:rPr>
          <w:sz w:val="22"/>
          <w:szCs w:val="22"/>
        </w:rPr>
        <w:t>______</w:t>
      </w:r>
      <w:r w:rsidRPr="00C04589">
        <w:rPr>
          <w:sz w:val="22"/>
          <w:szCs w:val="22"/>
        </w:rPr>
        <w:t xml:space="preserve"> руб./куб. м.</w:t>
      </w:r>
      <w:r w:rsidR="00616EA4">
        <w:rPr>
          <w:sz w:val="22"/>
          <w:szCs w:val="22"/>
        </w:rPr>
        <w:t>, без НДС.</w:t>
      </w:r>
    </w:p>
    <w:p w:rsidR="00A62CA2" w:rsidRDefault="00A62CA2" w:rsidP="00A62CA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Тариф на </w:t>
      </w:r>
      <w:r>
        <w:rPr>
          <w:sz w:val="22"/>
          <w:szCs w:val="22"/>
        </w:rPr>
        <w:t>техническую</w:t>
      </w:r>
      <w:r w:rsidRPr="00F41A04">
        <w:rPr>
          <w:sz w:val="22"/>
          <w:szCs w:val="22"/>
        </w:rPr>
        <w:t xml:space="preserve"> воду</w:t>
      </w:r>
      <w:r w:rsidRPr="00C04589">
        <w:rPr>
          <w:sz w:val="22"/>
          <w:szCs w:val="22"/>
        </w:rPr>
        <w:t>, установленный на дату заключения настоящего дог</w:t>
      </w:r>
      <w:r w:rsidR="00616EA4">
        <w:rPr>
          <w:sz w:val="22"/>
          <w:szCs w:val="22"/>
        </w:rPr>
        <w:t xml:space="preserve">овора, - </w:t>
      </w:r>
      <w:r w:rsidR="00100D96">
        <w:rPr>
          <w:sz w:val="22"/>
          <w:szCs w:val="22"/>
        </w:rPr>
        <w:t>______</w:t>
      </w:r>
      <w:r w:rsidRPr="00C04589">
        <w:rPr>
          <w:sz w:val="22"/>
          <w:szCs w:val="22"/>
        </w:rPr>
        <w:t xml:space="preserve"> руб./куб. м.</w:t>
      </w:r>
      <w:r w:rsidR="00616EA4">
        <w:rPr>
          <w:sz w:val="22"/>
          <w:szCs w:val="22"/>
        </w:rPr>
        <w:t>, без НДС.</w:t>
      </w:r>
    </w:p>
    <w:p w:rsidR="004F7D01" w:rsidRDefault="004F7D01" w:rsidP="004F7D0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Тариф на </w:t>
      </w:r>
      <w:r w:rsidR="00F41A04" w:rsidRPr="00F41A04">
        <w:rPr>
          <w:sz w:val="22"/>
          <w:szCs w:val="22"/>
        </w:rPr>
        <w:t>водоотведение</w:t>
      </w:r>
      <w:r w:rsidR="00A62CA2">
        <w:rPr>
          <w:sz w:val="22"/>
          <w:szCs w:val="22"/>
        </w:rPr>
        <w:t xml:space="preserve"> (фекальные стоки)</w:t>
      </w:r>
      <w:r w:rsidR="00F41A04">
        <w:rPr>
          <w:sz w:val="22"/>
          <w:szCs w:val="22"/>
        </w:rPr>
        <w:t>,</w:t>
      </w:r>
      <w:r w:rsidRPr="00C04589">
        <w:rPr>
          <w:sz w:val="22"/>
          <w:szCs w:val="22"/>
        </w:rPr>
        <w:t xml:space="preserve"> установленный на дату заключения настоящего договора, - </w:t>
      </w:r>
      <w:r w:rsidR="00100D96">
        <w:rPr>
          <w:sz w:val="22"/>
          <w:szCs w:val="22"/>
        </w:rPr>
        <w:t>_____</w:t>
      </w:r>
      <w:r w:rsidRPr="00C04589">
        <w:rPr>
          <w:sz w:val="22"/>
          <w:szCs w:val="22"/>
        </w:rPr>
        <w:t xml:space="preserve"> руб./куб. м.</w:t>
      </w:r>
      <w:r w:rsidR="00616EA4">
        <w:rPr>
          <w:sz w:val="22"/>
          <w:szCs w:val="22"/>
        </w:rPr>
        <w:t>, без НДС.</w:t>
      </w:r>
    </w:p>
    <w:p w:rsidR="00A62CA2" w:rsidRDefault="00A62CA2" w:rsidP="00A62CA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848FF">
        <w:rPr>
          <w:sz w:val="22"/>
          <w:szCs w:val="22"/>
        </w:rPr>
        <w:t xml:space="preserve">Тариф на водоотведение (ливневые стоки), установленный на дату заключения настоящего договора, - </w:t>
      </w:r>
      <w:r w:rsidR="00100D96">
        <w:rPr>
          <w:sz w:val="22"/>
          <w:szCs w:val="22"/>
        </w:rPr>
        <w:t>________</w:t>
      </w:r>
      <w:r w:rsidR="00D848FF" w:rsidRPr="00D848FF">
        <w:rPr>
          <w:sz w:val="22"/>
          <w:szCs w:val="22"/>
        </w:rPr>
        <w:t xml:space="preserve"> </w:t>
      </w:r>
      <w:r w:rsidRPr="00D848FF">
        <w:rPr>
          <w:sz w:val="22"/>
          <w:szCs w:val="22"/>
        </w:rPr>
        <w:t>руб./куб. м.</w:t>
      </w:r>
      <w:r w:rsidR="00D848FF" w:rsidRPr="00D848FF">
        <w:rPr>
          <w:sz w:val="22"/>
          <w:szCs w:val="22"/>
        </w:rPr>
        <w:t>, без НДС.</w:t>
      </w:r>
    </w:p>
    <w:p w:rsidR="00B12710" w:rsidRPr="00C04589" w:rsidRDefault="00B12710" w:rsidP="00C04589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C04589">
        <w:rPr>
          <w:color w:val="000000"/>
          <w:sz w:val="22"/>
          <w:szCs w:val="22"/>
        </w:rPr>
        <w:t>Тарифы на подачу воды и прием сточных вод утверждаются и вводятся Департаментом тарифной и ценовой политики Тюменской области</w:t>
      </w:r>
      <w:r w:rsidR="004E2A77">
        <w:rPr>
          <w:color w:val="000000"/>
          <w:sz w:val="22"/>
          <w:szCs w:val="22"/>
        </w:rPr>
        <w:t>.</w:t>
      </w:r>
      <w:r w:rsidRPr="00C04589">
        <w:rPr>
          <w:color w:val="000000"/>
          <w:spacing w:val="1"/>
          <w:sz w:val="22"/>
          <w:szCs w:val="22"/>
        </w:rPr>
        <w:t xml:space="preserve"> Новые тарифы на энергоресурсы, поставляемые по Договору, вступают в силу </w:t>
      </w:r>
      <w:proofErr w:type="gramStart"/>
      <w:r w:rsidRPr="00C04589">
        <w:rPr>
          <w:color w:val="000000"/>
          <w:spacing w:val="1"/>
          <w:sz w:val="22"/>
          <w:szCs w:val="22"/>
        </w:rPr>
        <w:t>с даты ввода</w:t>
      </w:r>
      <w:proofErr w:type="gramEnd"/>
      <w:r w:rsidRPr="00C04589">
        <w:rPr>
          <w:color w:val="000000"/>
          <w:spacing w:val="1"/>
          <w:sz w:val="22"/>
          <w:szCs w:val="22"/>
        </w:rPr>
        <w:t xml:space="preserve"> их в действие уполномоченными органами и принимаются сторонами для расчетов без </w:t>
      </w:r>
      <w:r w:rsidRPr="00C04589">
        <w:rPr>
          <w:color w:val="000000"/>
          <w:spacing w:val="-1"/>
          <w:sz w:val="22"/>
          <w:szCs w:val="22"/>
        </w:rPr>
        <w:t>внесения изменений в Договор.</w:t>
      </w:r>
    </w:p>
    <w:p w:rsidR="00B12710" w:rsidRPr="00C04589" w:rsidRDefault="00B12710" w:rsidP="00C04589">
      <w:pPr>
        <w:ind w:firstLine="567"/>
        <w:jc w:val="both"/>
        <w:rPr>
          <w:color w:val="000000"/>
          <w:sz w:val="22"/>
          <w:szCs w:val="22"/>
        </w:rPr>
      </w:pPr>
      <w:r w:rsidRPr="00C04589">
        <w:rPr>
          <w:color w:val="000000"/>
          <w:sz w:val="22"/>
          <w:szCs w:val="22"/>
        </w:rPr>
        <w:t>Изменения тарифов доводятся до Абонента очередным счетом.</w:t>
      </w:r>
    </w:p>
    <w:p w:rsidR="000B15D6" w:rsidRPr="00C04589" w:rsidRDefault="00523BF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1134"/>
      <w:bookmarkEnd w:id="4"/>
      <w:r>
        <w:rPr>
          <w:sz w:val="22"/>
          <w:szCs w:val="22"/>
        </w:rPr>
        <w:t>3.2</w:t>
      </w:r>
      <w:r w:rsidR="000B15D6" w:rsidRPr="00C04589">
        <w:rPr>
          <w:sz w:val="22"/>
          <w:szCs w:val="22"/>
        </w:rPr>
        <w:t xml:space="preserve">. Расчетный период, установленный настоящим договором, равен 1 календарному месяцу. </w:t>
      </w:r>
      <w:r w:rsidR="000B15D6" w:rsidRPr="00C04589">
        <w:rPr>
          <w:sz w:val="22"/>
          <w:szCs w:val="22"/>
        </w:rPr>
        <w:lastRenderedPageBreak/>
        <w:t xml:space="preserve">Абонент оплачивает полученную </w:t>
      </w:r>
      <w:r w:rsidR="000B15D6" w:rsidRPr="000641E5">
        <w:rPr>
          <w:sz w:val="22"/>
          <w:szCs w:val="22"/>
        </w:rPr>
        <w:t>холодную</w:t>
      </w:r>
      <w:r w:rsidR="00A62CA2" w:rsidRPr="000641E5">
        <w:rPr>
          <w:sz w:val="22"/>
          <w:szCs w:val="22"/>
        </w:rPr>
        <w:t xml:space="preserve"> и техническую</w:t>
      </w:r>
      <w:r w:rsidR="000B15D6" w:rsidRPr="000641E5">
        <w:rPr>
          <w:sz w:val="22"/>
          <w:szCs w:val="22"/>
        </w:rPr>
        <w:t xml:space="preserve"> воду</w:t>
      </w:r>
      <w:r w:rsidR="000B15D6" w:rsidRPr="00C04589">
        <w:rPr>
          <w:sz w:val="22"/>
          <w:szCs w:val="22"/>
        </w:rPr>
        <w:t xml:space="preserve"> и отведенные сточные воды до 10-го числа месяца, следующего за расчетным месяцем, на основании счетов, выставляемых к оплате </w:t>
      </w:r>
      <w:r w:rsidR="00C67BFB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 xml:space="preserve">рганизацией водопроводно-канализационного хозяйства не позднее 5-го числа месяца, следующего за расчетным месяцем. Датой оплаты считается дата поступления денежных средств на расчетный счет организации водопроводно-канализационного </w:t>
      </w:r>
      <w:proofErr w:type="spellStart"/>
      <w:r w:rsidR="000B15D6" w:rsidRPr="00C04589">
        <w:rPr>
          <w:sz w:val="22"/>
          <w:szCs w:val="22"/>
        </w:rPr>
        <w:t>хозяйства</w:t>
      </w:r>
      <w:proofErr w:type="gramStart"/>
      <w:r w:rsidR="000B15D6" w:rsidRPr="00C04589">
        <w:rPr>
          <w:sz w:val="22"/>
          <w:szCs w:val="22"/>
        </w:rPr>
        <w:t>.</w:t>
      </w:r>
      <w:r w:rsidR="00C67BFB">
        <w:rPr>
          <w:sz w:val="22"/>
          <w:szCs w:val="22"/>
        </w:rPr>
        <w:t>Н</w:t>
      </w:r>
      <w:proofErr w:type="gramEnd"/>
      <w:r w:rsidR="00C67BFB">
        <w:rPr>
          <w:sz w:val="22"/>
          <w:szCs w:val="22"/>
        </w:rPr>
        <w:t>е</w:t>
      </w:r>
      <w:proofErr w:type="spellEnd"/>
      <w:r w:rsidR="00C67BFB">
        <w:rPr>
          <w:sz w:val="22"/>
          <w:szCs w:val="22"/>
        </w:rPr>
        <w:t xml:space="preserve"> получение счета не является основанием для неоплаты </w:t>
      </w:r>
      <w:r w:rsidR="00147181">
        <w:rPr>
          <w:sz w:val="22"/>
          <w:szCs w:val="22"/>
        </w:rPr>
        <w:t>предоставленных услуг.</w:t>
      </w:r>
    </w:p>
    <w:p w:rsidR="000B15D6" w:rsidRPr="00C04589" w:rsidRDefault="00523BF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0B15D6" w:rsidRPr="00C04589">
        <w:rPr>
          <w:sz w:val="22"/>
          <w:szCs w:val="22"/>
        </w:rPr>
        <w:t xml:space="preserve">. Сверка расчетов по настоящему договору проводится между </w:t>
      </w:r>
      <w:r w:rsidR="00147181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 xml:space="preserve">рганизацией водопроводно-канализационного хозяйства и </w:t>
      </w:r>
      <w:r w:rsidR="00147181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 xml:space="preserve">бонентом не реже 1 раза в год либо по инициативе одной из </w:t>
      </w:r>
      <w:r w:rsidR="00147181">
        <w:rPr>
          <w:sz w:val="22"/>
          <w:szCs w:val="22"/>
        </w:rPr>
        <w:t>С</w:t>
      </w:r>
      <w:r w:rsidR="000B15D6" w:rsidRPr="00C04589">
        <w:rPr>
          <w:sz w:val="22"/>
          <w:szCs w:val="22"/>
        </w:rPr>
        <w:t xml:space="preserve">торон путем составления и подписания </w:t>
      </w:r>
      <w:r w:rsidR="00147181">
        <w:rPr>
          <w:sz w:val="22"/>
          <w:szCs w:val="22"/>
        </w:rPr>
        <w:t>С</w:t>
      </w:r>
      <w:r w:rsidR="000B15D6" w:rsidRPr="00C04589">
        <w:rPr>
          <w:sz w:val="22"/>
          <w:szCs w:val="22"/>
        </w:rPr>
        <w:t xml:space="preserve">торонами соответствующего акта. Сторона, инициирующая проведение сверки расчетов по настоящему договору, уведомляет другую </w:t>
      </w:r>
      <w:r w:rsidR="00147181">
        <w:rPr>
          <w:sz w:val="22"/>
          <w:szCs w:val="22"/>
        </w:rPr>
        <w:t>С</w:t>
      </w:r>
      <w:r w:rsidR="000B15D6" w:rsidRPr="00C04589">
        <w:rPr>
          <w:sz w:val="22"/>
          <w:szCs w:val="22"/>
        </w:rPr>
        <w:t xml:space="preserve">торону о дате ее проведения не менее чем за 5 рабочих дней до дня ее проведения. В случае неявки стороны в указанный срок для проведения сверки расчетов </w:t>
      </w:r>
      <w:r w:rsidR="00147181">
        <w:rPr>
          <w:sz w:val="22"/>
          <w:szCs w:val="22"/>
        </w:rPr>
        <w:t>С</w:t>
      </w:r>
      <w:r w:rsidR="000B15D6" w:rsidRPr="00C04589">
        <w:rPr>
          <w:sz w:val="22"/>
          <w:szCs w:val="22"/>
        </w:rPr>
        <w:t xml:space="preserve">торона, инициирующая проведение сверки расчетов по договору, составляет и направляет в адрес другой </w:t>
      </w:r>
      <w:r w:rsidR="00147181">
        <w:rPr>
          <w:sz w:val="22"/>
          <w:szCs w:val="22"/>
        </w:rPr>
        <w:t>С</w:t>
      </w:r>
      <w:r w:rsidR="000B15D6" w:rsidRPr="00C04589">
        <w:rPr>
          <w:sz w:val="22"/>
          <w:szCs w:val="22"/>
        </w:rPr>
        <w:t xml:space="preserve">тороны акт сверки расчетов в 2 экземплярах любым доступным способом (почтовое отправление, телеграмма, </w:t>
      </w:r>
      <w:proofErr w:type="spellStart"/>
      <w:r w:rsidR="000B15D6" w:rsidRPr="00C04589">
        <w:rPr>
          <w:sz w:val="22"/>
          <w:szCs w:val="22"/>
        </w:rPr>
        <w:t>факсограмма</w:t>
      </w:r>
      <w:proofErr w:type="spellEnd"/>
      <w:r w:rsidR="000B15D6" w:rsidRPr="00C04589">
        <w:rPr>
          <w:sz w:val="22"/>
          <w:szCs w:val="22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CA6721" w:rsidRDefault="000B15D6" w:rsidP="000E752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5" w:name="Par1139"/>
      <w:bookmarkEnd w:id="5"/>
      <w:r w:rsidRPr="00CA6721">
        <w:rPr>
          <w:b/>
          <w:sz w:val="22"/>
          <w:szCs w:val="22"/>
        </w:rPr>
        <w:t>IV. Права и обязанности сторон</w:t>
      </w:r>
    </w:p>
    <w:p w:rsidR="000B15D6" w:rsidRPr="00CA6721" w:rsidRDefault="000B15D6" w:rsidP="00C0458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0B15D6" w:rsidRPr="00857846" w:rsidRDefault="00523BF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4.1</w:t>
      </w:r>
      <w:r w:rsidR="000B15D6" w:rsidRPr="00857846">
        <w:rPr>
          <w:sz w:val="22"/>
          <w:szCs w:val="22"/>
          <w:u w:val="single"/>
        </w:rPr>
        <w:t>. Организация водопроводно-канализационного хозяйства обязана: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а) осуществлят</w:t>
      </w:r>
      <w:r w:rsidR="00FF75AE" w:rsidRPr="00C04589">
        <w:rPr>
          <w:sz w:val="22"/>
          <w:szCs w:val="22"/>
        </w:rPr>
        <w:t xml:space="preserve">ь подачу абоненту </w:t>
      </w:r>
      <w:r w:rsidR="00FF75AE" w:rsidRPr="000641E5">
        <w:rPr>
          <w:sz w:val="22"/>
          <w:szCs w:val="22"/>
        </w:rPr>
        <w:t>холодной</w:t>
      </w:r>
      <w:r w:rsidR="00A62CA2" w:rsidRPr="000641E5">
        <w:rPr>
          <w:sz w:val="22"/>
          <w:szCs w:val="22"/>
        </w:rPr>
        <w:t xml:space="preserve"> и технической</w:t>
      </w:r>
      <w:r w:rsidR="00FF75AE" w:rsidRPr="000641E5">
        <w:rPr>
          <w:sz w:val="22"/>
          <w:szCs w:val="22"/>
        </w:rPr>
        <w:t xml:space="preserve"> воды;</w:t>
      </w:r>
    </w:p>
    <w:p w:rsidR="00FF75AE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б) обеспечивать эксплуатацию водопроводных и канализационных сетей, принадлежащих ей на праве собственности или ином законном основании и (или) находящихся в границах ее э</w:t>
      </w:r>
      <w:r w:rsidR="00FF75AE" w:rsidRPr="00C04589">
        <w:rPr>
          <w:sz w:val="22"/>
          <w:szCs w:val="22"/>
        </w:rPr>
        <w:t xml:space="preserve">ксплуатационной ответственности; 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в) осуществлять производственный контроль воды и производственный контроль состава и свой</w:t>
      </w:r>
      <w:proofErr w:type="gramStart"/>
      <w:r w:rsidRPr="00C04589">
        <w:rPr>
          <w:sz w:val="22"/>
          <w:szCs w:val="22"/>
        </w:rPr>
        <w:t>ств ст</w:t>
      </w:r>
      <w:proofErr w:type="gramEnd"/>
      <w:r w:rsidRPr="00C04589">
        <w:rPr>
          <w:sz w:val="22"/>
          <w:szCs w:val="22"/>
        </w:rPr>
        <w:t>очных вод;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г) соблюдать установленный режим подачи </w:t>
      </w:r>
      <w:r w:rsidRPr="000641E5">
        <w:rPr>
          <w:sz w:val="22"/>
          <w:szCs w:val="22"/>
        </w:rPr>
        <w:t xml:space="preserve">холодной </w:t>
      </w:r>
      <w:r w:rsidR="00A62CA2" w:rsidRPr="000641E5">
        <w:rPr>
          <w:sz w:val="22"/>
          <w:szCs w:val="22"/>
        </w:rPr>
        <w:t xml:space="preserve">и </w:t>
      </w:r>
      <w:proofErr w:type="spellStart"/>
      <w:r w:rsidR="00A62CA2" w:rsidRPr="000641E5">
        <w:rPr>
          <w:sz w:val="22"/>
          <w:szCs w:val="22"/>
        </w:rPr>
        <w:t>технической</w:t>
      </w:r>
      <w:r w:rsidRPr="00C04589">
        <w:rPr>
          <w:sz w:val="22"/>
          <w:szCs w:val="22"/>
        </w:rPr>
        <w:t>воды</w:t>
      </w:r>
      <w:proofErr w:type="spellEnd"/>
      <w:r w:rsidRPr="00C04589">
        <w:rPr>
          <w:sz w:val="22"/>
          <w:szCs w:val="22"/>
        </w:rPr>
        <w:t xml:space="preserve"> и режим приема сточных вод;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0B15D6" w:rsidRPr="00C04589">
        <w:rPr>
          <w:sz w:val="22"/>
          <w:szCs w:val="22"/>
        </w:rPr>
        <w:t xml:space="preserve">) предупреждать </w:t>
      </w:r>
      <w:r w:rsidR="007502FE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>бонента о временном прекращении или ограничении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proofErr w:type="gramStart"/>
      <w:r w:rsidR="000B15D6" w:rsidRPr="00C04589">
        <w:rPr>
          <w:sz w:val="22"/>
          <w:szCs w:val="22"/>
        </w:rPr>
        <w:t>)п</w:t>
      </w:r>
      <w:proofErr w:type="gramEnd"/>
      <w:r w:rsidR="000B15D6" w:rsidRPr="00C04589">
        <w:rPr>
          <w:sz w:val="22"/>
          <w:szCs w:val="22"/>
        </w:rPr>
        <w:t>ринимать необходимые меры по своевременной ликвидации аварий и повреждений на централизованных системах водоснабжения и водоотведения,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</w:t>
      </w:r>
      <w:r w:rsidR="000B15D6" w:rsidRPr="00C04589">
        <w:rPr>
          <w:sz w:val="22"/>
          <w:szCs w:val="22"/>
        </w:rPr>
        <w:t xml:space="preserve">) в случае прекращения или ограничения </w:t>
      </w:r>
      <w:r w:rsidR="000B15D6" w:rsidRPr="000641E5">
        <w:rPr>
          <w:sz w:val="22"/>
          <w:szCs w:val="22"/>
        </w:rPr>
        <w:t>холодного</w:t>
      </w:r>
      <w:r w:rsidR="00A62CA2" w:rsidRPr="000641E5">
        <w:rPr>
          <w:sz w:val="22"/>
          <w:szCs w:val="22"/>
        </w:rPr>
        <w:t xml:space="preserve"> и технического</w:t>
      </w:r>
      <w:r w:rsidR="000B15D6" w:rsidRPr="00C04589">
        <w:rPr>
          <w:sz w:val="22"/>
          <w:szCs w:val="22"/>
        </w:rPr>
        <w:t xml:space="preserve"> водоснабжения уведомлять </w:t>
      </w:r>
      <w:r w:rsidR="00554381">
        <w:rPr>
          <w:sz w:val="22"/>
          <w:szCs w:val="22"/>
        </w:rPr>
        <w:t>А</w:t>
      </w:r>
      <w:r w:rsidR="001F76B8">
        <w:rPr>
          <w:sz w:val="22"/>
          <w:szCs w:val="22"/>
        </w:rPr>
        <w:t>бонента</w:t>
      </w:r>
      <w:r w:rsidR="000B15D6" w:rsidRPr="00C04589">
        <w:rPr>
          <w:sz w:val="22"/>
          <w:szCs w:val="22"/>
        </w:rPr>
        <w:t>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0B15D6" w:rsidRPr="00C04589">
        <w:rPr>
          <w:sz w:val="22"/>
          <w:szCs w:val="22"/>
        </w:rPr>
        <w:t xml:space="preserve">) требовать от </w:t>
      </w:r>
      <w:r w:rsidR="00554381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 xml:space="preserve">бонента реализации мероприятий, направленных на достижение установленных нормативов допустимых сбросов </w:t>
      </w:r>
      <w:r w:rsidR="00554381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>бонен</w:t>
      </w:r>
      <w:r w:rsidR="00581A12">
        <w:rPr>
          <w:sz w:val="22"/>
          <w:szCs w:val="22"/>
        </w:rPr>
        <w:t>та, нормативов водоотведения по</w:t>
      </w:r>
      <w:r w:rsidR="000B15D6" w:rsidRPr="00C04589">
        <w:rPr>
          <w:sz w:val="22"/>
          <w:szCs w:val="22"/>
        </w:rPr>
        <w:t xml:space="preserve"> составу сточных вод, а также соблюдения требований, установленных в целях предотвращения негативного воздействия на работу централизованной системы водоотведения;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0B15D6" w:rsidRPr="00C04589">
        <w:rPr>
          <w:sz w:val="22"/>
          <w:szCs w:val="22"/>
        </w:rPr>
        <w:t xml:space="preserve">) осуществлять </w:t>
      </w:r>
      <w:proofErr w:type="gramStart"/>
      <w:r w:rsidR="000B15D6" w:rsidRPr="00C04589">
        <w:rPr>
          <w:sz w:val="22"/>
          <w:szCs w:val="22"/>
        </w:rPr>
        <w:t>контроль за</w:t>
      </w:r>
      <w:proofErr w:type="gramEnd"/>
      <w:r w:rsidR="000B15D6" w:rsidRPr="00C04589">
        <w:rPr>
          <w:sz w:val="22"/>
          <w:szCs w:val="22"/>
        </w:rPr>
        <w:t xml:space="preserve"> соблюдением </w:t>
      </w:r>
      <w:r w:rsidR="00554381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>бонентом режима водоотведения и нормативов по составу отводимых в централизованную систему водоотведения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0B15D6" w:rsidRPr="00C04589">
        <w:rPr>
          <w:sz w:val="22"/>
          <w:szCs w:val="22"/>
        </w:rPr>
        <w:t xml:space="preserve">) уведомлять </w:t>
      </w:r>
      <w:r w:rsidR="00554381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>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</w:t>
      </w:r>
    </w:p>
    <w:p w:rsidR="000B15D6" w:rsidRPr="00523BF6" w:rsidRDefault="00523BF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4.2</w:t>
      </w:r>
      <w:r w:rsidR="000B15D6" w:rsidRPr="00523BF6">
        <w:rPr>
          <w:sz w:val="22"/>
          <w:szCs w:val="22"/>
          <w:u w:val="single"/>
        </w:rPr>
        <w:t>. Организация водопроводно-канализационного хозяйства вправе: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а) осуществлять </w:t>
      </w:r>
      <w:proofErr w:type="gramStart"/>
      <w:r w:rsidRPr="00C04589">
        <w:rPr>
          <w:sz w:val="22"/>
          <w:szCs w:val="22"/>
        </w:rPr>
        <w:t>контроль за</w:t>
      </w:r>
      <w:proofErr w:type="gramEnd"/>
      <w:r w:rsidRPr="00C04589">
        <w:rPr>
          <w:sz w:val="22"/>
          <w:szCs w:val="22"/>
        </w:rPr>
        <w:t xml:space="preserve"> правильностью учета объемов поданной (полученной </w:t>
      </w:r>
      <w:r w:rsidR="00554381">
        <w:rPr>
          <w:sz w:val="22"/>
          <w:szCs w:val="22"/>
        </w:rPr>
        <w:t>А</w:t>
      </w:r>
      <w:r w:rsidR="00A62CA2">
        <w:rPr>
          <w:sz w:val="22"/>
          <w:szCs w:val="22"/>
        </w:rPr>
        <w:t xml:space="preserve">бонентом) </w:t>
      </w:r>
      <w:r w:rsidR="00A62CA2" w:rsidRPr="000641E5">
        <w:rPr>
          <w:sz w:val="22"/>
          <w:szCs w:val="22"/>
        </w:rPr>
        <w:t xml:space="preserve">холодной </w:t>
      </w:r>
      <w:r w:rsidRPr="000641E5">
        <w:rPr>
          <w:sz w:val="22"/>
          <w:szCs w:val="22"/>
        </w:rPr>
        <w:t>и</w:t>
      </w:r>
      <w:r w:rsidR="00A62CA2" w:rsidRPr="000641E5">
        <w:rPr>
          <w:sz w:val="22"/>
          <w:szCs w:val="22"/>
        </w:rPr>
        <w:t xml:space="preserve"> технической</w:t>
      </w:r>
      <w:r w:rsidR="00A62CA2">
        <w:rPr>
          <w:sz w:val="22"/>
          <w:szCs w:val="22"/>
        </w:rPr>
        <w:t xml:space="preserve"> воды,</w:t>
      </w:r>
      <w:r w:rsidRPr="00C04589">
        <w:rPr>
          <w:sz w:val="22"/>
          <w:szCs w:val="22"/>
        </w:rPr>
        <w:t xml:space="preserve"> учета объемов принятых (отведенных) сточных вод;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б) осуществлять </w:t>
      </w:r>
      <w:proofErr w:type="gramStart"/>
      <w:r w:rsidRPr="00C04589">
        <w:rPr>
          <w:sz w:val="22"/>
          <w:szCs w:val="22"/>
        </w:rPr>
        <w:t>контроль за</w:t>
      </w:r>
      <w:proofErr w:type="gramEnd"/>
      <w:r w:rsidRPr="00C04589">
        <w:rPr>
          <w:sz w:val="22"/>
          <w:szCs w:val="22"/>
        </w:rPr>
        <w:t xml:space="preserve"> наличием самовольного пользования и (или) самовольного подключения </w:t>
      </w:r>
      <w:r w:rsidR="00554381">
        <w:rPr>
          <w:sz w:val="22"/>
          <w:szCs w:val="22"/>
        </w:rPr>
        <w:t>А</w:t>
      </w:r>
      <w:r w:rsidRPr="00C04589">
        <w:rPr>
          <w:sz w:val="22"/>
          <w:szCs w:val="22"/>
        </w:rPr>
        <w:t xml:space="preserve">бонента к централизованным системам </w:t>
      </w:r>
      <w:r w:rsidRPr="000641E5">
        <w:rPr>
          <w:sz w:val="22"/>
          <w:szCs w:val="22"/>
        </w:rPr>
        <w:t>холодного</w:t>
      </w:r>
      <w:r w:rsidR="00285849" w:rsidRPr="000641E5">
        <w:rPr>
          <w:sz w:val="22"/>
          <w:szCs w:val="22"/>
        </w:rPr>
        <w:t xml:space="preserve"> и технического</w:t>
      </w:r>
      <w:r w:rsidRPr="00C04589">
        <w:rPr>
          <w:sz w:val="22"/>
          <w:szCs w:val="22"/>
        </w:rPr>
        <w:t xml:space="preserve">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водоснабжения и водоотведения;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в) временно прекращать или ограничивать водоснабжение и (или) водоотведение в случаях, предусмотренных законодательством Российской Федерации;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г) иметь беспрепятственный доступ к водопроводным и канализационным сетям, местам отбора </w:t>
      </w:r>
      <w:r w:rsidRPr="00C04589">
        <w:rPr>
          <w:sz w:val="22"/>
          <w:szCs w:val="22"/>
        </w:rPr>
        <w:lastRenderedPageBreak/>
        <w:t xml:space="preserve">проб воды и приборам учета </w:t>
      </w:r>
      <w:r w:rsidRPr="000641E5">
        <w:rPr>
          <w:sz w:val="22"/>
          <w:szCs w:val="22"/>
        </w:rPr>
        <w:t>холодной</w:t>
      </w:r>
      <w:r w:rsidR="00285849" w:rsidRPr="000641E5">
        <w:rPr>
          <w:sz w:val="22"/>
          <w:szCs w:val="22"/>
        </w:rPr>
        <w:t xml:space="preserve"> и технической</w:t>
      </w:r>
      <w:r w:rsidRPr="00C04589">
        <w:rPr>
          <w:sz w:val="22"/>
          <w:szCs w:val="22"/>
        </w:rPr>
        <w:t xml:space="preserve"> воды</w:t>
      </w:r>
      <w:r w:rsidR="002D4917">
        <w:rPr>
          <w:sz w:val="22"/>
          <w:szCs w:val="22"/>
        </w:rPr>
        <w:t>;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д) взимать с </w:t>
      </w:r>
      <w:r w:rsidR="00554381">
        <w:rPr>
          <w:sz w:val="22"/>
          <w:szCs w:val="22"/>
        </w:rPr>
        <w:t>А</w:t>
      </w:r>
      <w:r w:rsidRPr="00C04589">
        <w:rPr>
          <w:sz w:val="22"/>
          <w:szCs w:val="22"/>
        </w:rPr>
        <w:t>бонента плату за отведение сточных вод св</w:t>
      </w:r>
      <w:r w:rsidR="00581A12">
        <w:rPr>
          <w:sz w:val="22"/>
          <w:szCs w:val="22"/>
        </w:rPr>
        <w:t xml:space="preserve">ерх установленных нормативов по </w:t>
      </w:r>
      <w:r w:rsidRPr="00C04589">
        <w:rPr>
          <w:sz w:val="22"/>
          <w:szCs w:val="22"/>
        </w:rPr>
        <w:t xml:space="preserve">составу </w:t>
      </w:r>
      <w:r w:rsidR="00A74362">
        <w:rPr>
          <w:sz w:val="22"/>
          <w:szCs w:val="22"/>
        </w:rPr>
        <w:t xml:space="preserve">и свойствам </w:t>
      </w:r>
      <w:r w:rsidRPr="00C04589">
        <w:rPr>
          <w:sz w:val="22"/>
          <w:szCs w:val="22"/>
        </w:rPr>
        <w:t>отводимых в централизованную систему водоотведения сточных вод, а также за негативное воздействие на работу централизованной системы водоотведения;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е) инициировать проведение сверки расчетов по настоящему договору.</w:t>
      </w:r>
    </w:p>
    <w:p w:rsidR="000B15D6" w:rsidRPr="00A456A2" w:rsidRDefault="00DB1A40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A456A2">
        <w:rPr>
          <w:sz w:val="22"/>
          <w:szCs w:val="22"/>
          <w:u w:val="single"/>
        </w:rPr>
        <w:t>4.3</w:t>
      </w:r>
      <w:r w:rsidR="000B15D6" w:rsidRPr="00A456A2">
        <w:rPr>
          <w:sz w:val="22"/>
          <w:szCs w:val="22"/>
          <w:u w:val="single"/>
        </w:rPr>
        <w:t>. Абонент обязан: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а) обеспечивать эксплуатацию водопроводных и канализационных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б) обеспечивать сохранность пломб и знаков поверки на приборах учета, узлах у</w:t>
      </w:r>
      <w:r w:rsidR="00857846">
        <w:rPr>
          <w:sz w:val="22"/>
          <w:szCs w:val="22"/>
        </w:rPr>
        <w:t xml:space="preserve">чета, задвижках обводной линии, </w:t>
      </w:r>
      <w:r w:rsidRPr="00C04589">
        <w:rPr>
          <w:sz w:val="22"/>
          <w:szCs w:val="22"/>
        </w:rPr>
        <w:t>задвижках и других устройствах, находящихся в границах его эксплуатационной ответственности;</w:t>
      </w:r>
    </w:p>
    <w:p w:rsidR="003F3764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0B15D6" w:rsidRPr="00C04589">
        <w:rPr>
          <w:sz w:val="22"/>
          <w:szCs w:val="22"/>
        </w:rPr>
        <w:t xml:space="preserve">) обеспечивать учет получаемой </w:t>
      </w:r>
      <w:r w:rsidR="000B15D6" w:rsidRPr="000641E5">
        <w:rPr>
          <w:sz w:val="22"/>
          <w:szCs w:val="22"/>
        </w:rPr>
        <w:t xml:space="preserve">холодной </w:t>
      </w:r>
      <w:r w:rsidR="00285849" w:rsidRPr="000641E5">
        <w:rPr>
          <w:sz w:val="22"/>
          <w:szCs w:val="22"/>
        </w:rPr>
        <w:t xml:space="preserve">и </w:t>
      </w:r>
      <w:proofErr w:type="spellStart"/>
      <w:r w:rsidR="00285849" w:rsidRPr="000641E5">
        <w:rPr>
          <w:sz w:val="22"/>
          <w:szCs w:val="22"/>
        </w:rPr>
        <w:t>технической</w:t>
      </w:r>
      <w:r w:rsidR="000B15D6" w:rsidRPr="00C04589">
        <w:rPr>
          <w:sz w:val="22"/>
          <w:szCs w:val="22"/>
        </w:rPr>
        <w:t>воды</w:t>
      </w:r>
      <w:proofErr w:type="spellEnd"/>
      <w:r w:rsidR="003F3764">
        <w:rPr>
          <w:sz w:val="22"/>
          <w:szCs w:val="22"/>
        </w:rPr>
        <w:t>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0B15D6" w:rsidRPr="00C04589">
        <w:rPr>
          <w:sz w:val="22"/>
          <w:szCs w:val="22"/>
        </w:rPr>
        <w:t>) соблюдать установленный настоящим договором режим потребления воды и режим водоотведения;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</w:t>
      </w:r>
      <w:r w:rsidR="000B15D6" w:rsidRPr="00C04589">
        <w:rPr>
          <w:sz w:val="22"/>
          <w:szCs w:val="22"/>
        </w:rPr>
        <w:t xml:space="preserve">) производить оплату по настоящему договору в порядке, в сроки и размере, которые определены в соответствии с настоящим договором, вносить плату за негативное воздействие на работу централизованной системы водоотведения и плату за </w:t>
      </w:r>
      <w:r w:rsidR="00581A12">
        <w:rPr>
          <w:sz w:val="22"/>
          <w:szCs w:val="22"/>
        </w:rPr>
        <w:t>нарушение нормативов по</w:t>
      </w:r>
      <w:r w:rsidR="000B15D6" w:rsidRPr="00C04589">
        <w:rPr>
          <w:sz w:val="22"/>
          <w:szCs w:val="22"/>
        </w:rPr>
        <w:t xml:space="preserve"> составу</w:t>
      </w:r>
      <w:r w:rsidR="00A74362">
        <w:rPr>
          <w:sz w:val="22"/>
          <w:szCs w:val="22"/>
        </w:rPr>
        <w:t xml:space="preserve"> и свойствам</w:t>
      </w:r>
      <w:r w:rsidR="000B15D6" w:rsidRPr="00C04589">
        <w:rPr>
          <w:sz w:val="22"/>
          <w:szCs w:val="22"/>
        </w:rPr>
        <w:t xml:space="preserve"> сточных вод, отводимых в централизованную систему водоотведения, а также вносить плату за вред, причиненный водному объекту;</w:t>
      </w:r>
      <w:proofErr w:type="gramEnd"/>
    </w:p>
    <w:p w:rsidR="001A7423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0B15D6" w:rsidRPr="00C04589">
        <w:rPr>
          <w:sz w:val="22"/>
          <w:szCs w:val="22"/>
        </w:rPr>
        <w:t xml:space="preserve">) обеспечивать беспрепятственный доступ представителей </w:t>
      </w:r>
      <w:r w:rsidR="0089233D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рганизации водопроводно-канализационного хозяйства или по ее указанию представителям иной организации к водопроводным и (или) канализационным сетям, местам отбора проб воды, сточных вод и приборам учета</w:t>
      </w:r>
      <w:r w:rsidR="001A7423" w:rsidRPr="00C04589">
        <w:rPr>
          <w:sz w:val="22"/>
          <w:szCs w:val="22"/>
        </w:rPr>
        <w:t>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ж</w:t>
      </w:r>
      <w:r w:rsidR="000B15D6" w:rsidRPr="00C04589">
        <w:rPr>
          <w:sz w:val="22"/>
          <w:szCs w:val="22"/>
        </w:rPr>
        <w:t xml:space="preserve">) содержать в исправном состоянии системы и средства противопожарного водоснабжения, принадлежащие </w:t>
      </w:r>
      <w:r w:rsidR="0089233D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>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354EFE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="000B15D6" w:rsidRPr="00C04589">
        <w:rPr>
          <w:sz w:val="22"/>
          <w:szCs w:val="22"/>
        </w:rPr>
        <w:t xml:space="preserve">) уведомлять </w:t>
      </w:r>
      <w:r w:rsidR="0089233D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рганизацию водопроводно-канализационного хозяйства 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</w:t>
      </w:r>
      <w:r w:rsidR="00354EFE" w:rsidRPr="00C04589">
        <w:rPr>
          <w:sz w:val="22"/>
          <w:szCs w:val="22"/>
        </w:rPr>
        <w:t>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0B15D6" w:rsidRPr="00C04589">
        <w:rPr>
          <w:sz w:val="22"/>
          <w:szCs w:val="22"/>
        </w:rPr>
        <w:t xml:space="preserve">) незамедлительно сообщать </w:t>
      </w:r>
      <w:r w:rsidR="0089233D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 xml:space="preserve">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приборах учета, о нарушениях работы централизованных систем </w:t>
      </w:r>
      <w:r w:rsidR="000B15D6" w:rsidRPr="000641E5">
        <w:rPr>
          <w:sz w:val="22"/>
          <w:szCs w:val="22"/>
        </w:rPr>
        <w:t>холодного</w:t>
      </w:r>
      <w:r w:rsidR="00285849" w:rsidRPr="000641E5">
        <w:rPr>
          <w:sz w:val="22"/>
          <w:szCs w:val="22"/>
        </w:rPr>
        <w:t xml:space="preserve"> и технического</w:t>
      </w:r>
      <w:r w:rsidR="000B15D6" w:rsidRPr="00C04589">
        <w:rPr>
          <w:sz w:val="22"/>
          <w:szCs w:val="22"/>
        </w:rPr>
        <w:t xml:space="preserve">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0B15D6" w:rsidRPr="00C04589">
        <w:rPr>
          <w:sz w:val="22"/>
          <w:szCs w:val="22"/>
        </w:rPr>
        <w:t>) 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0B15D6" w:rsidRPr="00C04589">
        <w:rPr>
          <w:sz w:val="22"/>
          <w:szCs w:val="22"/>
        </w:rPr>
        <w:t xml:space="preserve">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водоснабжения и водоотведения, в том числе в местах прокладки сетей, находящихся в границах его эксплуатационной ответственности, без согласия </w:t>
      </w:r>
      <w:r w:rsidR="00E96A82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рганизации водопроводно-канализационного хозяйства;</w:t>
      </w:r>
    </w:p>
    <w:p w:rsidR="000B15D6" w:rsidRPr="00C04589" w:rsidRDefault="00CA672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</w:t>
      </w:r>
      <w:r w:rsidR="000B15D6" w:rsidRPr="00C04589">
        <w:rPr>
          <w:sz w:val="22"/>
          <w:szCs w:val="22"/>
        </w:rPr>
        <w:t xml:space="preserve">) соблюдать установленные нормативы допустимых </w:t>
      </w:r>
      <w:proofErr w:type="spellStart"/>
      <w:r w:rsidR="000B15D6" w:rsidRPr="00C04589">
        <w:rPr>
          <w:sz w:val="22"/>
          <w:szCs w:val="22"/>
        </w:rPr>
        <w:t>сбросов</w:t>
      </w:r>
      <w:r w:rsidR="00A74362" w:rsidRPr="006835A6">
        <w:rPr>
          <w:sz w:val="22"/>
          <w:szCs w:val="22"/>
        </w:rPr>
        <w:t>загрязняющих</w:t>
      </w:r>
      <w:proofErr w:type="spellEnd"/>
      <w:r w:rsidR="00A74362" w:rsidRPr="006835A6">
        <w:rPr>
          <w:sz w:val="22"/>
          <w:szCs w:val="22"/>
        </w:rPr>
        <w:t xml:space="preserve"> веществ, иных веществ и микроорганизмов</w:t>
      </w:r>
      <w:r w:rsidR="00A74362">
        <w:rPr>
          <w:sz w:val="22"/>
          <w:szCs w:val="22"/>
        </w:rPr>
        <w:t xml:space="preserve"> со сточными</w:t>
      </w:r>
      <w:r w:rsidR="00A74362" w:rsidRPr="00C04589">
        <w:rPr>
          <w:sz w:val="22"/>
          <w:szCs w:val="22"/>
        </w:rPr>
        <w:t xml:space="preserve"> вод</w:t>
      </w:r>
      <w:r w:rsidR="00A74362">
        <w:rPr>
          <w:sz w:val="22"/>
          <w:szCs w:val="22"/>
        </w:rPr>
        <w:t>ами</w:t>
      </w:r>
      <w:r w:rsidR="000B15D6" w:rsidRPr="00C04589">
        <w:rPr>
          <w:sz w:val="22"/>
          <w:szCs w:val="22"/>
        </w:rPr>
        <w:t xml:space="preserve"> и принимать меры по соблюдению указанных нормативов и требований,</w:t>
      </w:r>
      <w:r w:rsidR="00EA14F3">
        <w:rPr>
          <w:sz w:val="22"/>
          <w:szCs w:val="22"/>
        </w:rPr>
        <w:t xml:space="preserve"> соблюдать нормативы по</w:t>
      </w:r>
      <w:r w:rsidR="000B15D6" w:rsidRPr="00C04589">
        <w:rPr>
          <w:sz w:val="22"/>
          <w:szCs w:val="22"/>
        </w:rPr>
        <w:t xml:space="preserve"> составу </w:t>
      </w:r>
      <w:r w:rsidR="00A74362">
        <w:rPr>
          <w:sz w:val="22"/>
          <w:szCs w:val="22"/>
        </w:rPr>
        <w:t xml:space="preserve">и </w:t>
      </w:r>
      <w:proofErr w:type="spellStart"/>
      <w:r w:rsidR="00A74362">
        <w:rPr>
          <w:sz w:val="22"/>
          <w:szCs w:val="22"/>
        </w:rPr>
        <w:t>свойствам</w:t>
      </w:r>
      <w:r w:rsidR="000B15D6" w:rsidRPr="00C04589">
        <w:rPr>
          <w:sz w:val="22"/>
          <w:szCs w:val="22"/>
        </w:rPr>
        <w:t>отводимых</w:t>
      </w:r>
      <w:proofErr w:type="spellEnd"/>
      <w:r w:rsidR="000B15D6" w:rsidRPr="00C04589">
        <w:rPr>
          <w:sz w:val="22"/>
          <w:szCs w:val="22"/>
        </w:rPr>
        <w:t xml:space="preserve"> в централизованную систему водоотведения сточных вод, требования к составу и свойствам отводимых сточных вод, установленные в целях предотвращения негативного воздействия на централизованную систему водоотведения;</w:t>
      </w:r>
      <w:proofErr w:type="gramEnd"/>
    </w:p>
    <w:p w:rsidR="003D290A" w:rsidRPr="00A456A2" w:rsidRDefault="00DB1A40" w:rsidP="003D290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A456A2">
        <w:rPr>
          <w:sz w:val="22"/>
          <w:szCs w:val="22"/>
          <w:u w:val="single"/>
        </w:rPr>
        <w:t>4.4</w:t>
      </w:r>
      <w:r w:rsidR="000B15D6" w:rsidRPr="00A456A2">
        <w:rPr>
          <w:sz w:val="22"/>
          <w:szCs w:val="22"/>
          <w:u w:val="single"/>
        </w:rPr>
        <w:t>. Абонент имеет право:</w:t>
      </w:r>
    </w:p>
    <w:p w:rsidR="003D290A" w:rsidRDefault="003D290A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>) инициировать проведение сверки расчетов по настоящему договору</w:t>
      </w:r>
      <w:r>
        <w:rPr>
          <w:sz w:val="22"/>
          <w:szCs w:val="22"/>
        </w:rPr>
        <w:t>;</w:t>
      </w:r>
    </w:p>
    <w:p w:rsidR="000B15D6" w:rsidRPr="00C04589" w:rsidRDefault="00D52189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0B15D6" w:rsidRPr="00C04589">
        <w:rPr>
          <w:sz w:val="22"/>
          <w:szCs w:val="22"/>
        </w:rPr>
        <w:t xml:space="preserve">) принимать участие в отборе проб воды и сточных вод, осуществляемом </w:t>
      </w:r>
      <w:r w:rsidR="00E96A82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рганизацией водопроводно-канализационного хозяйства.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5849" w:rsidRDefault="00285849" w:rsidP="003C56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6" w:name="Par1198"/>
      <w:bookmarkEnd w:id="6"/>
    </w:p>
    <w:p w:rsidR="00285849" w:rsidRDefault="00285849" w:rsidP="003C56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3C56AA" w:rsidRPr="0019254E" w:rsidRDefault="003C56AA" w:rsidP="003C56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9254E">
        <w:rPr>
          <w:b/>
          <w:sz w:val="22"/>
          <w:szCs w:val="22"/>
        </w:rPr>
        <w:t xml:space="preserve">V. Порядок осуществления учета </w:t>
      </w:r>
      <w:proofErr w:type="gramStart"/>
      <w:r w:rsidRPr="0019254E">
        <w:rPr>
          <w:b/>
          <w:sz w:val="22"/>
          <w:szCs w:val="22"/>
        </w:rPr>
        <w:t>принимаемых</w:t>
      </w:r>
      <w:proofErr w:type="gramEnd"/>
    </w:p>
    <w:p w:rsidR="003C56AA" w:rsidRPr="0019254E" w:rsidRDefault="003C56AA" w:rsidP="003C56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9254E">
        <w:rPr>
          <w:b/>
          <w:sz w:val="22"/>
          <w:szCs w:val="22"/>
        </w:rPr>
        <w:lastRenderedPageBreak/>
        <w:t xml:space="preserve">сточных вод, сроки и способы предоставления </w:t>
      </w:r>
      <w:r w:rsidR="00E96A82">
        <w:rPr>
          <w:b/>
          <w:sz w:val="22"/>
          <w:szCs w:val="22"/>
        </w:rPr>
        <w:t>О</w:t>
      </w:r>
      <w:r w:rsidRPr="0019254E">
        <w:rPr>
          <w:b/>
          <w:sz w:val="22"/>
          <w:szCs w:val="22"/>
        </w:rPr>
        <w:t>рганизации</w:t>
      </w:r>
    </w:p>
    <w:p w:rsidR="003C56AA" w:rsidRPr="0019254E" w:rsidRDefault="003C56AA" w:rsidP="003C56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9254E">
        <w:rPr>
          <w:b/>
          <w:sz w:val="22"/>
          <w:szCs w:val="22"/>
        </w:rPr>
        <w:t>водопроводно-канализационного хозяйства</w:t>
      </w:r>
    </w:p>
    <w:p w:rsidR="003C56AA" w:rsidRPr="0019254E" w:rsidRDefault="003C56AA" w:rsidP="003C56A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9254E">
        <w:rPr>
          <w:b/>
          <w:sz w:val="22"/>
          <w:szCs w:val="22"/>
        </w:rPr>
        <w:t>показаний приборов учета</w:t>
      </w:r>
    </w:p>
    <w:p w:rsidR="003C56AA" w:rsidRPr="00C04589" w:rsidRDefault="003C56AA" w:rsidP="003C56AA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422811" w:rsidRPr="00204E11" w:rsidRDefault="00DB1A40" w:rsidP="0042281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422811" w:rsidRPr="00204E11">
        <w:rPr>
          <w:sz w:val="22"/>
          <w:szCs w:val="22"/>
        </w:rPr>
        <w:t xml:space="preserve">. Для учета объемов поданной </w:t>
      </w:r>
      <w:r w:rsidR="00E96A82">
        <w:rPr>
          <w:sz w:val="22"/>
          <w:szCs w:val="22"/>
        </w:rPr>
        <w:t>А</w:t>
      </w:r>
      <w:r w:rsidR="00422811" w:rsidRPr="00204E11">
        <w:rPr>
          <w:sz w:val="22"/>
          <w:szCs w:val="22"/>
        </w:rPr>
        <w:t xml:space="preserve">боненту воды и объема принятых сточных вод </w:t>
      </w:r>
      <w:r w:rsidR="00516ED2">
        <w:rPr>
          <w:sz w:val="22"/>
          <w:szCs w:val="22"/>
        </w:rPr>
        <w:t>С</w:t>
      </w:r>
      <w:r w:rsidR="00422811" w:rsidRPr="00204E11">
        <w:rPr>
          <w:sz w:val="22"/>
          <w:szCs w:val="22"/>
        </w:rPr>
        <w:t>тороны используют приборы учета.</w:t>
      </w:r>
    </w:p>
    <w:p w:rsidR="003C56AA" w:rsidRDefault="00DB1A40" w:rsidP="003C56A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19254E">
        <w:rPr>
          <w:sz w:val="22"/>
          <w:szCs w:val="22"/>
        </w:rPr>
        <w:t>2</w:t>
      </w:r>
      <w:r w:rsidR="003C56AA" w:rsidRPr="00204E11">
        <w:rPr>
          <w:sz w:val="22"/>
          <w:szCs w:val="22"/>
        </w:rPr>
        <w:t>. Объем принятых сточных вод ф</w:t>
      </w:r>
      <w:r w:rsidR="00E6613A">
        <w:rPr>
          <w:sz w:val="22"/>
          <w:szCs w:val="22"/>
        </w:rPr>
        <w:t>екальной канализации приравнивае</w:t>
      </w:r>
      <w:r w:rsidR="003C56AA" w:rsidRPr="00204E11">
        <w:rPr>
          <w:sz w:val="22"/>
          <w:szCs w:val="22"/>
        </w:rPr>
        <w:t xml:space="preserve">тся к объему потребления </w:t>
      </w:r>
      <w:proofErr w:type="spellStart"/>
      <w:r w:rsidR="005A497E">
        <w:rPr>
          <w:sz w:val="22"/>
          <w:szCs w:val="22"/>
        </w:rPr>
        <w:t>холодной</w:t>
      </w:r>
      <w:r w:rsidR="003C56AA" w:rsidRPr="00204E11">
        <w:rPr>
          <w:sz w:val="22"/>
          <w:szCs w:val="22"/>
        </w:rPr>
        <w:t>во</w:t>
      </w:r>
      <w:r w:rsidR="00E6613A">
        <w:rPr>
          <w:sz w:val="22"/>
          <w:szCs w:val="22"/>
        </w:rPr>
        <w:t>ды</w:t>
      </w:r>
      <w:proofErr w:type="spellEnd"/>
      <w:r w:rsidR="00E6613A">
        <w:rPr>
          <w:sz w:val="22"/>
          <w:szCs w:val="22"/>
        </w:rPr>
        <w:t xml:space="preserve"> </w:t>
      </w:r>
      <w:r w:rsidR="00516ED2">
        <w:rPr>
          <w:sz w:val="22"/>
          <w:szCs w:val="22"/>
        </w:rPr>
        <w:t>А</w:t>
      </w:r>
      <w:r w:rsidR="00E6613A">
        <w:rPr>
          <w:sz w:val="22"/>
          <w:szCs w:val="22"/>
        </w:rPr>
        <w:t>бонентом, согласно показаниям</w:t>
      </w:r>
      <w:r w:rsidR="003C56AA" w:rsidRPr="00204E11">
        <w:rPr>
          <w:sz w:val="22"/>
          <w:szCs w:val="22"/>
        </w:rPr>
        <w:t xml:space="preserve"> прибора уч</w:t>
      </w:r>
      <w:r w:rsidR="00E6613A">
        <w:rPr>
          <w:sz w:val="22"/>
          <w:szCs w:val="22"/>
        </w:rPr>
        <w:t xml:space="preserve">ета </w:t>
      </w:r>
      <w:r w:rsidR="005A497E">
        <w:rPr>
          <w:sz w:val="22"/>
          <w:szCs w:val="22"/>
        </w:rPr>
        <w:t xml:space="preserve">холодной </w:t>
      </w:r>
      <w:r w:rsidR="00DA3EF6">
        <w:rPr>
          <w:sz w:val="22"/>
          <w:szCs w:val="22"/>
        </w:rPr>
        <w:t xml:space="preserve">воды, установленных в </w:t>
      </w:r>
      <w:proofErr w:type="spellStart"/>
      <w:r w:rsidR="00DA3EF6">
        <w:rPr>
          <w:sz w:val="22"/>
          <w:szCs w:val="22"/>
        </w:rPr>
        <w:t>корпусе</w:t>
      </w:r>
      <w:proofErr w:type="gramStart"/>
      <w:r w:rsidR="00DA3EF6">
        <w:rPr>
          <w:sz w:val="22"/>
          <w:szCs w:val="22"/>
        </w:rPr>
        <w:t>.</w:t>
      </w:r>
      <w:r w:rsidR="00DA3EF6" w:rsidRPr="00204E11">
        <w:rPr>
          <w:sz w:val="22"/>
          <w:szCs w:val="22"/>
        </w:rPr>
        <w:t>О</w:t>
      </w:r>
      <w:proofErr w:type="gramEnd"/>
      <w:r w:rsidR="00DA3EF6" w:rsidRPr="00204E11">
        <w:rPr>
          <w:sz w:val="22"/>
          <w:szCs w:val="22"/>
        </w:rPr>
        <w:t>бъем</w:t>
      </w:r>
      <w:proofErr w:type="spellEnd"/>
      <w:r w:rsidR="00DA3EF6" w:rsidRPr="00204E11">
        <w:rPr>
          <w:sz w:val="22"/>
          <w:szCs w:val="22"/>
        </w:rPr>
        <w:t xml:space="preserve"> принятых сточных вод </w:t>
      </w:r>
      <w:r w:rsidR="00DA3EF6">
        <w:rPr>
          <w:sz w:val="22"/>
          <w:szCs w:val="22"/>
        </w:rPr>
        <w:t>ливневой канализации приравнивае</w:t>
      </w:r>
      <w:r w:rsidR="00DA3EF6" w:rsidRPr="00204E11">
        <w:rPr>
          <w:sz w:val="22"/>
          <w:szCs w:val="22"/>
        </w:rPr>
        <w:t xml:space="preserve">тся к объему потребления </w:t>
      </w:r>
      <w:r w:rsidR="00DA3EF6">
        <w:rPr>
          <w:sz w:val="22"/>
          <w:szCs w:val="22"/>
        </w:rPr>
        <w:t xml:space="preserve">технической </w:t>
      </w:r>
      <w:r w:rsidR="00DA3EF6" w:rsidRPr="00204E11">
        <w:rPr>
          <w:sz w:val="22"/>
          <w:szCs w:val="22"/>
        </w:rPr>
        <w:t>во</w:t>
      </w:r>
      <w:r w:rsidR="00DA3EF6">
        <w:rPr>
          <w:sz w:val="22"/>
          <w:szCs w:val="22"/>
        </w:rPr>
        <w:t>ды Абонентом, согласно показаниям</w:t>
      </w:r>
      <w:r w:rsidR="00DA3EF6" w:rsidRPr="00204E11">
        <w:rPr>
          <w:sz w:val="22"/>
          <w:szCs w:val="22"/>
        </w:rPr>
        <w:t xml:space="preserve"> прибора уч</w:t>
      </w:r>
      <w:r w:rsidR="00DA3EF6">
        <w:rPr>
          <w:sz w:val="22"/>
          <w:szCs w:val="22"/>
        </w:rPr>
        <w:t xml:space="preserve">ета технической воды, </w:t>
      </w:r>
      <w:r w:rsidR="00DA3EF6" w:rsidRPr="00DA3EF6">
        <w:rPr>
          <w:sz w:val="22"/>
          <w:szCs w:val="22"/>
        </w:rPr>
        <w:t xml:space="preserve">установленного в </w:t>
      </w:r>
      <w:proofErr w:type="spellStart"/>
      <w:r w:rsidR="00DA3EF6" w:rsidRPr="00DA3EF6">
        <w:rPr>
          <w:sz w:val="22"/>
          <w:szCs w:val="22"/>
        </w:rPr>
        <w:t>корпус</w:t>
      </w:r>
      <w:r w:rsidR="00DA3EF6">
        <w:rPr>
          <w:sz w:val="22"/>
          <w:szCs w:val="22"/>
        </w:rPr>
        <w:t>е</w:t>
      </w:r>
      <w:r w:rsidR="00516ED2" w:rsidRPr="00DA3EF6">
        <w:rPr>
          <w:sz w:val="22"/>
          <w:szCs w:val="22"/>
        </w:rPr>
        <w:t>А</w:t>
      </w:r>
      <w:r w:rsidR="003C56AA" w:rsidRPr="00DA3EF6">
        <w:rPr>
          <w:sz w:val="22"/>
          <w:szCs w:val="22"/>
        </w:rPr>
        <w:t>бонента</w:t>
      </w:r>
      <w:proofErr w:type="spellEnd"/>
      <w:r w:rsidR="003C56AA" w:rsidRPr="00DA3EF6">
        <w:rPr>
          <w:sz w:val="22"/>
          <w:szCs w:val="22"/>
        </w:rPr>
        <w:t>.</w:t>
      </w:r>
    </w:p>
    <w:p w:rsidR="00422811" w:rsidRPr="00204E11" w:rsidRDefault="00DB1A40" w:rsidP="0042281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A3EF6">
        <w:rPr>
          <w:sz w:val="22"/>
          <w:szCs w:val="22"/>
        </w:rPr>
        <w:t>3</w:t>
      </w:r>
      <w:r w:rsidR="00422811" w:rsidRPr="00204E11">
        <w:rPr>
          <w:sz w:val="22"/>
          <w:szCs w:val="22"/>
        </w:rPr>
        <w:t>. Сведения об узлах учета и приборах учета воды, сточных вод приведены в акте ввода в эксплуатацию узла учета расхода в</w:t>
      </w:r>
      <w:r w:rsidR="004E037A" w:rsidRPr="00204E11">
        <w:rPr>
          <w:sz w:val="22"/>
          <w:szCs w:val="22"/>
        </w:rPr>
        <w:t>оды</w:t>
      </w:r>
      <w:r w:rsidR="003D1768" w:rsidRPr="00204E11">
        <w:rPr>
          <w:sz w:val="22"/>
          <w:szCs w:val="22"/>
        </w:rPr>
        <w:t xml:space="preserve">. </w:t>
      </w:r>
    </w:p>
    <w:p w:rsidR="00422811" w:rsidRPr="00204E11" w:rsidRDefault="00DB1A40" w:rsidP="0042281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DA3EF6">
        <w:rPr>
          <w:rFonts w:ascii="Times New Roman" w:hAnsi="Times New Roman" w:cs="Times New Roman"/>
          <w:sz w:val="22"/>
          <w:szCs w:val="22"/>
        </w:rPr>
        <w:t>4</w:t>
      </w:r>
      <w:r w:rsidR="00422811" w:rsidRPr="00204E11">
        <w:rPr>
          <w:rFonts w:ascii="Times New Roman" w:hAnsi="Times New Roman" w:cs="Times New Roman"/>
          <w:sz w:val="22"/>
          <w:szCs w:val="22"/>
        </w:rPr>
        <w:t xml:space="preserve">. Коммерческий учет полученной холодной </w:t>
      </w:r>
      <w:r w:rsidR="005A497E">
        <w:rPr>
          <w:rFonts w:ascii="Times New Roman" w:hAnsi="Times New Roman" w:cs="Times New Roman"/>
          <w:sz w:val="22"/>
          <w:szCs w:val="22"/>
        </w:rPr>
        <w:t xml:space="preserve">и технической </w:t>
      </w:r>
      <w:r w:rsidR="00422811" w:rsidRPr="00204E11">
        <w:rPr>
          <w:rFonts w:ascii="Times New Roman" w:hAnsi="Times New Roman" w:cs="Times New Roman"/>
          <w:sz w:val="22"/>
          <w:szCs w:val="22"/>
        </w:rPr>
        <w:t>воды и отвед</w:t>
      </w:r>
      <w:r w:rsidR="003D1768" w:rsidRPr="00204E11">
        <w:rPr>
          <w:rFonts w:ascii="Times New Roman" w:hAnsi="Times New Roman" w:cs="Times New Roman"/>
          <w:sz w:val="22"/>
          <w:szCs w:val="22"/>
        </w:rPr>
        <w:t xml:space="preserve">енных сточных вод обеспечивает </w:t>
      </w:r>
      <w:r w:rsidR="00422811" w:rsidRPr="00204E11">
        <w:rPr>
          <w:rFonts w:ascii="Times New Roman" w:hAnsi="Times New Roman" w:cs="Times New Roman"/>
          <w:sz w:val="22"/>
          <w:szCs w:val="22"/>
        </w:rPr>
        <w:t>Абонент.</w:t>
      </w:r>
    </w:p>
    <w:p w:rsidR="00422811" w:rsidRPr="00204E11" w:rsidRDefault="00DB1A40" w:rsidP="0042281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DA3EF6">
        <w:rPr>
          <w:sz w:val="22"/>
          <w:szCs w:val="22"/>
        </w:rPr>
        <w:t>5</w:t>
      </w:r>
      <w:r w:rsidR="00422811" w:rsidRPr="00204E11">
        <w:rPr>
          <w:sz w:val="22"/>
          <w:szCs w:val="22"/>
        </w:rPr>
        <w:t xml:space="preserve">. </w:t>
      </w:r>
      <w:proofErr w:type="gramStart"/>
      <w:r w:rsidR="00422811" w:rsidRPr="00204E11">
        <w:rPr>
          <w:sz w:val="22"/>
          <w:szCs w:val="22"/>
        </w:rPr>
        <w:t xml:space="preserve">Количество поданной </w:t>
      </w:r>
      <w:r w:rsidR="00422811" w:rsidRPr="000641E5">
        <w:rPr>
          <w:sz w:val="22"/>
          <w:szCs w:val="22"/>
        </w:rPr>
        <w:t xml:space="preserve">холодной </w:t>
      </w:r>
      <w:r w:rsidR="005A497E" w:rsidRPr="000641E5">
        <w:rPr>
          <w:sz w:val="22"/>
          <w:szCs w:val="22"/>
        </w:rPr>
        <w:t xml:space="preserve">и </w:t>
      </w:r>
      <w:proofErr w:type="spellStart"/>
      <w:r w:rsidR="005A497E" w:rsidRPr="000641E5">
        <w:rPr>
          <w:sz w:val="22"/>
          <w:szCs w:val="22"/>
        </w:rPr>
        <w:t>технической</w:t>
      </w:r>
      <w:r w:rsidR="00422811" w:rsidRPr="00204E11">
        <w:rPr>
          <w:sz w:val="22"/>
          <w:szCs w:val="22"/>
        </w:rPr>
        <w:t>воды</w:t>
      </w:r>
      <w:proofErr w:type="spellEnd"/>
      <w:r w:rsidR="00422811" w:rsidRPr="00204E11">
        <w:rPr>
          <w:sz w:val="22"/>
          <w:szCs w:val="22"/>
        </w:rPr>
        <w:t xml:space="preserve"> и принятых </w:t>
      </w:r>
      <w:r w:rsidR="00516ED2">
        <w:rPr>
          <w:sz w:val="22"/>
          <w:szCs w:val="22"/>
        </w:rPr>
        <w:t>О</w:t>
      </w:r>
      <w:r w:rsidR="00422811" w:rsidRPr="00204E11">
        <w:rPr>
          <w:sz w:val="22"/>
          <w:szCs w:val="22"/>
        </w:rPr>
        <w:t xml:space="preserve">рганизацией водопроводно-канализационного хозяйства сточных вод определяется </w:t>
      </w:r>
      <w:r w:rsidR="00516ED2">
        <w:rPr>
          <w:sz w:val="22"/>
          <w:szCs w:val="22"/>
        </w:rPr>
        <w:t>С</w:t>
      </w:r>
      <w:r w:rsidR="00422811" w:rsidRPr="00204E11">
        <w:rPr>
          <w:sz w:val="22"/>
          <w:szCs w:val="22"/>
        </w:rPr>
        <w:t>тороной, осуществляющей коммерческий учет сточных вод, в соответствии с данными учета фактического потребления воды и учета сточных вод по показаниям приборов учета, за исключением случаев, когда в соответствии с правилами организации коммерческого учета воды и сточных вод, утверждаемыми По</w:t>
      </w:r>
      <w:r w:rsidR="00E02794">
        <w:rPr>
          <w:sz w:val="22"/>
          <w:szCs w:val="22"/>
        </w:rPr>
        <w:t>становлением П</w:t>
      </w:r>
      <w:r w:rsidR="00422811" w:rsidRPr="00204E11">
        <w:rPr>
          <w:sz w:val="22"/>
          <w:szCs w:val="22"/>
        </w:rPr>
        <w:t>равительства РФ № 776 от 4.09.2013г., коммерческий учет</w:t>
      </w:r>
      <w:proofErr w:type="gramEnd"/>
      <w:r w:rsidR="00422811" w:rsidRPr="00204E11">
        <w:rPr>
          <w:sz w:val="22"/>
          <w:szCs w:val="22"/>
        </w:rPr>
        <w:t xml:space="preserve"> осуществляется расчетным способом.</w:t>
      </w:r>
    </w:p>
    <w:p w:rsidR="00422811" w:rsidRPr="00DB1A40" w:rsidRDefault="00DA3EF6" w:rsidP="00422811">
      <w:pPr>
        <w:ind w:firstLine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5.6</w:t>
      </w:r>
      <w:r w:rsidR="0019254E" w:rsidRPr="00DB1A40">
        <w:rPr>
          <w:sz w:val="22"/>
          <w:szCs w:val="22"/>
          <w:u w:val="single"/>
        </w:rPr>
        <w:t xml:space="preserve">. </w:t>
      </w:r>
      <w:r w:rsidR="00422811" w:rsidRPr="00DB1A40">
        <w:rPr>
          <w:sz w:val="22"/>
          <w:szCs w:val="22"/>
          <w:u w:val="single"/>
        </w:rPr>
        <w:t>Коммерческий учет воды осуществляется расчетным способом в следующих случаях: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а) при отсутствии прибора учета, в том числе в случае самовольного присоединения и (или) пользования централизованными системами водоснабжения;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б) в случае неисправности прибора учета;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 xml:space="preserve">в) при нарушении в течение более 6 месяцев сроков представления показаний прибора учета, являющегося собственностью </w:t>
      </w:r>
      <w:r w:rsidR="00493476">
        <w:rPr>
          <w:sz w:val="22"/>
          <w:szCs w:val="22"/>
        </w:rPr>
        <w:t>А</w:t>
      </w:r>
      <w:r w:rsidR="00422811" w:rsidRPr="00204E11">
        <w:rPr>
          <w:sz w:val="22"/>
          <w:szCs w:val="22"/>
        </w:rPr>
        <w:t xml:space="preserve">бонента или транзитной организации, за исключением случаев предварительного уведомления </w:t>
      </w:r>
      <w:r w:rsidR="00493476">
        <w:rPr>
          <w:sz w:val="22"/>
          <w:szCs w:val="22"/>
        </w:rPr>
        <w:t>А</w:t>
      </w:r>
      <w:r w:rsidR="00422811" w:rsidRPr="00204E11">
        <w:rPr>
          <w:sz w:val="22"/>
          <w:szCs w:val="22"/>
        </w:rPr>
        <w:t>бонентом или транзитной организацией организации, осуществляющей горячее водоснабжение, холодное водоснабжение, о временном прекращении потребления воды.</w:t>
      </w:r>
    </w:p>
    <w:p w:rsidR="00422811" w:rsidRPr="00DB1A40" w:rsidRDefault="00DB1A40" w:rsidP="00422811">
      <w:pPr>
        <w:ind w:firstLine="708"/>
        <w:jc w:val="both"/>
        <w:rPr>
          <w:sz w:val="22"/>
          <w:szCs w:val="22"/>
          <w:u w:val="single"/>
        </w:rPr>
      </w:pPr>
      <w:r w:rsidRPr="00DB1A40">
        <w:rPr>
          <w:sz w:val="22"/>
          <w:szCs w:val="22"/>
          <w:u w:val="single"/>
        </w:rPr>
        <w:t>5.</w:t>
      </w:r>
      <w:r w:rsidR="00DA3EF6">
        <w:rPr>
          <w:sz w:val="22"/>
          <w:szCs w:val="22"/>
          <w:u w:val="single"/>
        </w:rPr>
        <w:t>7</w:t>
      </w:r>
      <w:r w:rsidR="0019254E" w:rsidRPr="00DB1A40">
        <w:rPr>
          <w:sz w:val="22"/>
          <w:szCs w:val="22"/>
          <w:u w:val="single"/>
        </w:rPr>
        <w:t xml:space="preserve">. </w:t>
      </w:r>
      <w:r w:rsidR="00422811" w:rsidRPr="00DB1A40">
        <w:rPr>
          <w:sz w:val="22"/>
          <w:szCs w:val="22"/>
          <w:u w:val="single"/>
        </w:rPr>
        <w:t>При расчетном способе коммерческого учета воды применяются: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а) метод учета пропускной способности устройств и сооружений, используемых для присоединения к централизованным системам водоснабжения;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б) метод расчетного среднемесячного (среднесуточного, среднечасового) количества поданной (транспортируемой) воды;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в) метод гарантированного объема подачи воды;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г) метод суммирования объемов воды.</w:t>
      </w:r>
    </w:p>
    <w:p w:rsidR="00422811" w:rsidRPr="00204E11" w:rsidRDefault="00DB1A40" w:rsidP="00422811">
      <w:pPr>
        <w:ind w:firstLine="708"/>
        <w:jc w:val="both"/>
        <w:rPr>
          <w:sz w:val="22"/>
          <w:szCs w:val="22"/>
        </w:rPr>
      </w:pPr>
      <w:r w:rsidRPr="00AA2288">
        <w:rPr>
          <w:sz w:val="22"/>
          <w:szCs w:val="22"/>
        </w:rPr>
        <w:t>5.</w:t>
      </w:r>
      <w:r w:rsidR="00DA3EF6">
        <w:rPr>
          <w:sz w:val="22"/>
          <w:szCs w:val="22"/>
        </w:rPr>
        <w:t>8</w:t>
      </w:r>
      <w:r w:rsidR="0019254E" w:rsidRPr="00AA2288">
        <w:rPr>
          <w:sz w:val="22"/>
          <w:szCs w:val="22"/>
        </w:rPr>
        <w:t xml:space="preserve">. </w:t>
      </w:r>
      <w:r w:rsidR="00422811" w:rsidRPr="00AA2288">
        <w:rPr>
          <w:sz w:val="22"/>
          <w:szCs w:val="22"/>
        </w:rPr>
        <w:t>Применение метода учета пропускной способности устройств</w:t>
      </w:r>
      <w:r w:rsidR="00422811" w:rsidRPr="00204E11">
        <w:rPr>
          <w:sz w:val="22"/>
          <w:szCs w:val="22"/>
        </w:rPr>
        <w:t xml:space="preserve">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 используется в следующих случаях:</w:t>
      </w:r>
    </w:p>
    <w:p w:rsidR="00E301BD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а) при самовольном присоединении и (или) пользовании централизованными системами водоснабжения за период времени, в течение которого осуществлялось такое самовольное присоединение и (или) пользование, но не более чем за 3 года.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 xml:space="preserve">б) через 60 дней со дня возникновения неисправности прибора учета (в том числе </w:t>
      </w:r>
      <w:proofErr w:type="spellStart"/>
      <w:r w:rsidR="00422811" w:rsidRPr="00204E11">
        <w:rPr>
          <w:sz w:val="22"/>
          <w:szCs w:val="22"/>
        </w:rPr>
        <w:t>непроведения</w:t>
      </w:r>
      <w:proofErr w:type="spellEnd"/>
      <w:r w:rsidR="00422811" w:rsidRPr="00204E11">
        <w:rPr>
          <w:sz w:val="22"/>
          <w:szCs w:val="22"/>
        </w:rPr>
        <w:t xml:space="preserve"> поверки после истечения </w:t>
      </w:r>
      <w:proofErr w:type="spellStart"/>
      <w:r w:rsidR="00422811" w:rsidRPr="00204E11">
        <w:rPr>
          <w:sz w:val="22"/>
          <w:szCs w:val="22"/>
        </w:rPr>
        <w:t>межповерочного</w:t>
      </w:r>
      <w:proofErr w:type="spellEnd"/>
      <w:r w:rsidR="00422811" w:rsidRPr="00204E11">
        <w:rPr>
          <w:sz w:val="22"/>
          <w:szCs w:val="22"/>
        </w:rPr>
        <w:t xml:space="preserve"> интервала) или демонтажа прибора учета до проведения допуска прибора учета к эксплуатации либо поверки без демонтажа прибора учета;</w:t>
      </w:r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422811" w:rsidRPr="00204E11">
        <w:rPr>
          <w:sz w:val="22"/>
          <w:szCs w:val="22"/>
        </w:rPr>
        <w:t xml:space="preserve">в) при отсутствии у </w:t>
      </w:r>
      <w:r w:rsidR="00E301BD">
        <w:rPr>
          <w:sz w:val="22"/>
          <w:szCs w:val="22"/>
        </w:rPr>
        <w:t>А</w:t>
      </w:r>
      <w:r w:rsidR="00422811" w:rsidRPr="00204E11">
        <w:rPr>
          <w:sz w:val="22"/>
          <w:szCs w:val="22"/>
        </w:rPr>
        <w:t xml:space="preserve">бонента или транзитной организации приборов учета воды, допущенных к эксплуатации в установленном порядке, в случае, если в течение 60 дней </w:t>
      </w:r>
      <w:r w:rsidR="005E0348">
        <w:rPr>
          <w:sz w:val="22"/>
          <w:szCs w:val="22"/>
        </w:rPr>
        <w:t xml:space="preserve">со дня получения от </w:t>
      </w:r>
      <w:proofErr w:type="spellStart"/>
      <w:r w:rsidR="005E0348">
        <w:rPr>
          <w:sz w:val="22"/>
          <w:szCs w:val="22"/>
        </w:rPr>
        <w:t>организацииводопроводно</w:t>
      </w:r>
      <w:proofErr w:type="spellEnd"/>
      <w:r w:rsidR="005E0348">
        <w:rPr>
          <w:sz w:val="22"/>
          <w:szCs w:val="22"/>
        </w:rPr>
        <w:t>-канализационного хозяйства</w:t>
      </w:r>
      <w:r w:rsidR="00422811" w:rsidRPr="00204E11">
        <w:rPr>
          <w:sz w:val="22"/>
          <w:szCs w:val="22"/>
        </w:rPr>
        <w:t xml:space="preserve"> уведомления о необходимости установки приборов учета или после даты, определенной в договоре</w:t>
      </w:r>
      <w:r w:rsidR="00107943" w:rsidRPr="00204E11">
        <w:rPr>
          <w:sz w:val="22"/>
          <w:szCs w:val="22"/>
        </w:rPr>
        <w:t xml:space="preserve"> холодного</w:t>
      </w:r>
      <w:r w:rsidR="00422811" w:rsidRPr="00204E11">
        <w:rPr>
          <w:sz w:val="22"/>
          <w:szCs w:val="22"/>
        </w:rPr>
        <w:t xml:space="preserve"> водоснаб</w:t>
      </w:r>
      <w:r w:rsidR="00107943" w:rsidRPr="00204E11">
        <w:rPr>
          <w:sz w:val="22"/>
          <w:szCs w:val="22"/>
        </w:rPr>
        <w:t>жения и водоотведения</w:t>
      </w:r>
      <w:r w:rsidR="00422811" w:rsidRPr="00204E11">
        <w:rPr>
          <w:sz w:val="22"/>
          <w:szCs w:val="22"/>
        </w:rPr>
        <w:t>, приборы учета воды не установлены;</w:t>
      </w:r>
      <w:proofErr w:type="gramEnd"/>
    </w:p>
    <w:p w:rsidR="00422811" w:rsidRPr="00204E11" w:rsidRDefault="00AA2288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 xml:space="preserve">г) при нарушении в течение более 6 месяцев сроков представления показаний прибора учета, за исключением случаев предварительного уведомления </w:t>
      </w:r>
      <w:r w:rsidR="00E301BD">
        <w:rPr>
          <w:sz w:val="22"/>
          <w:szCs w:val="22"/>
        </w:rPr>
        <w:t>А</w:t>
      </w:r>
      <w:r w:rsidR="00422811" w:rsidRPr="00204E11">
        <w:rPr>
          <w:sz w:val="22"/>
          <w:szCs w:val="22"/>
        </w:rPr>
        <w:t xml:space="preserve">бонентом или транзитной организацией </w:t>
      </w:r>
      <w:proofErr w:type="spellStart"/>
      <w:r w:rsidR="00E301BD">
        <w:rPr>
          <w:sz w:val="22"/>
          <w:szCs w:val="22"/>
        </w:rPr>
        <w:t>О</w:t>
      </w:r>
      <w:r w:rsidR="005E0348">
        <w:rPr>
          <w:sz w:val="22"/>
          <w:szCs w:val="22"/>
        </w:rPr>
        <w:t>рганизацииводопроводно</w:t>
      </w:r>
      <w:proofErr w:type="spellEnd"/>
      <w:r w:rsidR="005E0348">
        <w:rPr>
          <w:sz w:val="22"/>
          <w:szCs w:val="22"/>
        </w:rPr>
        <w:t>-канализационного хозяйства</w:t>
      </w:r>
      <w:r w:rsidR="00422811" w:rsidRPr="00204E11">
        <w:rPr>
          <w:sz w:val="22"/>
          <w:szCs w:val="22"/>
        </w:rPr>
        <w:t xml:space="preserve"> о временном прекращении потребления воды.</w:t>
      </w:r>
    </w:p>
    <w:p w:rsidR="00422811" w:rsidRPr="00204E11" w:rsidRDefault="00DA3EF6" w:rsidP="0042281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5.9</w:t>
      </w:r>
      <w:r w:rsidR="00D61F59" w:rsidRPr="00AA2288">
        <w:rPr>
          <w:sz w:val="22"/>
          <w:szCs w:val="22"/>
        </w:rPr>
        <w:t xml:space="preserve">. </w:t>
      </w:r>
      <w:proofErr w:type="gramStart"/>
      <w:r w:rsidR="00422811" w:rsidRPr="00AA2288">
        <w:rPr>
          <w:sz w:val="22"/>
          <w:szCs w:val="22"/>
        </w:rPr>
        <w:t>Метод расчетного среднемесячного количества поданной воды</w:t>
      </w:r>
      <w:r w:rsidR="00422811" w:rsidRPr="00204E11">
        <w:rPr>
          <w:sz w:val="22"/>
          <w:szCs w:val="22"/>
        </w:rPr>
        <w:t>, используемого на основании показаний прибора учета за последний год, применяется в случае установления факта неисправности такого прибора учета или демонтажа такого прибора учета в связи с его поверкой, ремонтом или заменой, но не более чем в течение 60 дней после установления факта неисправности прибора учета или демонтажа прибора учета, если иной срок не согласован</w:t>
      </w:r>
      <w:proofErr w:type="gramEnd"/>
      <w:r w:rsidR="00422811" w:rsidRPr="00204E11">
        <w:rPr>
          <w:sz w:val="22"/>
          <w:szCs w:val="22"/>
        </w:rPr>
        <w:t xml:space="preserve"> с </w:t>
      </w:r>
      <w:r w:rsidR="006A72BC">
        <w:rPr>
          <w:sz w:val="22"/>
          <w:szCs w:val="22"/>
        </w:rPr>
        <w:t>О</w:t>
      </w:r>
      <w:r w:rsidR="00422811" w:rsidRPr="00204E11">
        <w:rPr>
          <w:sz w:val="22"/>
          <w:szCs w:val="22"/>
        </w:rPr>
        <w:t>рганизацией</w:t>
      </w:r>
      <w:r w:rsidR="006A72BC">
        <w:rPr>
          <w:sz w:val="22"/>
          <w:szCs w:val="22"/>
        </w:rPr>
        <w:t xml:space="preserve"> водопроводно-канализационного хозяйства </w:t>
      </w:r>
      <w:r w:rsidR="00422811" w:rsidRPr="00204E11">
        <w:rPr>
          <w:sz w:val="22"/>
          <w:szCs w:val="22"/>
        </w:rPr>
        <w:t>и не применяется в случаях применения контрольных приборов учета.</w:t>
      </w:r>
    </w:p>
    <w:p w:rsidR="00422811" w:rsidRPr="00204E11" w:rsidRDefault="003015AF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422811" w:rsidRPr="00204E11">
        <w:rPr>
          <w:sz w:val="22"/>
          <w:szCs w:val="22"/>
        </w:rPr>
        <w:t>В случае если период работы прибора учета составляет менее 1 года, то используются данные прибора учета за фактический период его работы.</w:t>
      </w:r>
    </w:p>
    <w:p w:rsidR="00422811" w:rsidRPr="00204E11" w:rsidRDefault="003015AF" w:rsidP="004228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22811" w:rsidRPr="00204E11">
        <w:rPr>
          <w:sz w:val="22"/>
          <w:szCs w:val="22"/>
        </w:rPr>
        <w:t>В случае если фактический период работы прибора учета составляет менее 60 дней, то метод расчетного среднемесячного (среднесуточного, среднечасового) количества поданной (транспортируемой) воды не применяется.</w:t>
      </w:r>
    </w:p>
    <w:p w:rsidR="00D61F59" w:rsidRDefault="00D61F59" w:rsidP="004228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A3EF6">
        <w:rPr>
          <w:rFonts w:ascii="Times New Roman" w:hAnsi="Times New Roman" w:cs="Times New Roman"/>
          <w:sz w:val="22"/>
          <w:szCs w:val="22"/>
        </w:rPr>
        <w:t>5.10</w:t>
      </w:r>
      <w:r w:rsidR="00107943" w:rsidRPr="00204E11">
        <w:rPr>
          <w:rFonts w:ascii="Times New Roman" w:hAnsi="Times New Roman" w:cs="Times New Roman"/>
          <w:sz w:val="22"/>
          <w:szCs w:val="22"/>
        </w:rPr>
        <w:t xml:space="preserve">. В случае отсутствия у </w:t>
      </w:r>
      <w:r w:rsidR="003015AF">
        <w:rPr>
          <w:rFonts w:ascii="Times New Roman" w:hAnsi="Times New Roman" w:cs="Times New Roman"/>
          <w:sz w:val="22"/>
          <w:szCs w:val="22"/>
        </w:rPr>
        <w:t>А</w:t>
      </w:r>
      <w:r w:rsidR="00107943" w:rsidRPr="00204E11">
        <w:rPr>
          <w:rFonts w:ascii="Times New Roman" w:hAnsi="Times New Roman" w:cs="Times New Roman"/>
          <w:sz w:val="22"/>
          <w:szCs w:val="22"/>
        </w:rPr>
        <w:t xml:space="preserve">бонента </w:t>
      </w:r>
      <w:r w:rsidR="00422811" w:rsidRPr="00204E11">
        <w:rPr>
          <w:rFonts w:ascii="Times New Roman" w:hAnsi="Times New Roman" w:cs="Times New Roman"/>
          <w:sz w:val="22"/>
          <w:szCs w:val="22"/>
        </w:rPr>
        <w:t xml:space="preserve">приборов учета воды и сточных вод </w:t>
      </w:r>
      <w:r w:rsidR="003015AF">
        <w:rPr>
          <w:rFonts w:ascii="Times New Roman" w:hAnsi="Times New Roman" w:cs="Times New Roman"/>
          <w:sz w:val="22"/>
          <w:szCs w:val="22"/>
        </w:rPr>
        <w:t>А</w:t>
      </w:r>
      <w:r w:rsidR="00422811" w:rsidRPr="00204E11">
        <w:rPr>
          <w:rFonts w:ascii="Times New Roman" w:hAnsi="Times New Roman" w:cs="Times New Roman"/>
          <w:sz w:val="22"/>
          <w:szCs w:val="22"/>
        </w:rPr>
        <w:t xml:space="preserve">бонент обязан в течение 5 рабочих дней </w:t>
      </w:r>
      <w:proofErr w:type="gramStart"/>
      <w:r w:rsidR="00422811" w:rsidRPr="00204E11">
        <w:rPr>
          <w:rFonts w:ascii="Times New Roman" w:hAnsi="Times New Roman" w:cs="Times New Roman"/>
          <w:sz w:val="22"/>
          <w:szCs w:val="22"/>
        </w:rPr>
        <w:t>с даты заключения</w:t>
      </w:r>
      <w:proofErr w:type="gramEnd"/>
      <w:r w:rsidR="00422811" w:rsidRPr="00204E11">
        <w:rPr>
          <w:rFonts w:ascii="Times New Roman" w:hAnsi="Times New Roman" w:cs="Times New Roman"/>
          <w:sz w:val="22"/>
          <w:szCs w:val="22"/>
        </w:rPr>
        <w:t xml:space="preserve"> договора установить и ввести в эксплуата</w:t>
      </w:r>
      <w:r w:rsidR="003015AF">
        <w:rPr>
          <w:rFonts w:ascii="Times New Roman" w:hAnsi="Times New Roman" w:cs="Times New Roman"/>
          <w:sz w:val="22"/>
          <w:szCs w:val="22"/>
        </w:rPr>
        <w:t xml:space="preserve">цию приборы учета </w:t>
      </w:r>
      <w:r w:rsidR="00107943" w:rsidRPr="00217473">
        <w:rPr>
          <w:rFonts w:ascii="Times New Roman" w:hAnsi="Times New Roman" w:cs="Times New Roman"/>
          <w:sz w:val="22"/>
          <w:szCs w:val="22"/>
        </w:rPr>
        <w:t>холодной</w:t>
      </w:r>
      <w:r w:rsidR="004D7BF6" w:rsidRPr="00217473">
        <w:rPr>
          <w:rFonts w:ascii="Times New Roman" w:hAnsi="Times New Roman" w:cs="Times New Roman"/>
          <w:sz w:val="22"/>
          <w:szCs w:val="22"/>
        </w:rPr>
        <w:t xml:space="preserve"> и технической</w:t>
      </w:r>
      <w:r w:rsidR="00107943" w:rsidRPr="00204E11">
        <w:rPr>
          <w:rFonts w:ascii="Times New Roman" w:hAnsi="Times New Roman" w:cs="Times New Roman"/>
          <w:sz w:val="22"/>
          <w:szCs w:val="22"/>
        </w:rPr>
        <w:t xml:space="preserve"> воды и сточных </w:t>
      </w:r>
      <w:r w:rsidR="00422811" w:rsidRPr="00204E11">
        <w:rPr>
          <w:rFonts w:ascii="Times New Roman" w:hAnsi="Times New Roman" w:cs="Times New Roman"/>
          <w:sz w:val="22"/>
          <w:szCs w:val="22"/>
        </w:rPr>
        <w:t>вод.</w:t>
      </w:r>
    </w:p>
    <w:p w:rsidR="00D61F59" w:rsidRDefault="00D61F59" w:rsidP="004228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A3EF6">
        <w:rPr>
          <w:rFonts w:ascii="Times New Roman" w:hAnsi="Times New Roman" w:cs="Times New Roman"/>
          <w:sz w:val="22"/>
          <w:szCs w:val="22"/>
        </w:rPr>
        <w:t>5.11</w:t>
      </w:r>
      <w:r w:rsidR="00107943" w:rsidRPr="00204E1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107943" w:rsidRPr="00204E11">
        <w:rPr>
          <w:rFonts w:ascii="Times New Roman" w:hAnsi="Times New Roman" w:cs="Times New Roman"/>
          <w:sz w:val="22"/>
          <w:szCs w:val="22"/>
        </w:rPr>
        <w:t xml:space="preserve">Сторона, осуществляющая коммерческий </w:t>
      </w:r>
      <w:r w:rsidR="00422811" w:rsidRPr="00204E11">
        <w:rPr>
          <w:rFonts w:ascii="Times New Roman" w:hAnsi="Times New Roman" w:cs="Times New Roman"/>
          <w:sz w:val="22"/>
          <w:szCs w:val="22"/>
        </w:rPr>
        <w:t>учет поданной (полученной) воды и отведенных сточных вод, снимает</w:t>
      </w:r>
      <w:r w:rsidR="00E00C7B" w:rsidRPr="00204E11">
        <w:rPr>
          <w:rFonts w:ascii="Times New Roman" w:hAnsi="Times New Roman" w:cs="Times New Roman"/>
          <w:sz w:val="22"/>
          <w:szCs w:val="22"/>
        </w:rPr>
        <w:t xml:space="preserve"> показания приборов учета на 1 число </w:t>
      </w:r>
      <w:r w:rsidR="00422811" w:rsidRPr="00204E11">
        <w:rPr>
          <w:rFonts w:ascii="Times New Roman" w:hAnsi="Times New Roman" w:cs="Times New Roman"/>
          <w:sz w:val="22"/>
          <w:szCs w:val="22"/>
        </w:rPr>
        <w:t>месяца следующего за отчётным,  установленн</w:t>
      </w:r>
      <w:r w:rsidR="00E00C7B" w:rsidRPr="00204E11">
        <w:rPr>
          <w:rFonts w:ascii="Times New Roman" w:hAnsi="Times New Roman" w:cs="Times New Roman"/>
          <w:sz w:val="22"/>
          <w:szCs w:val="22"/>
        </w:rPr>
        <w:t xml:space="preserve">ого настоящим договором, либо осуществляет, в случаях, предусмотренных </w:t>
      </w:r>
      <w:r w:rsidR="00422811" w:rsidRPr="00204E11">
        <w:rPr>
          <w:rFonts w:ascii="Times New Roman" w:hAnsi="Times New Roman" w:cs="Times New Roman"/>
          <w:sz w:val="22"/>
          <w:szCs w:val="22"/>
        </w:rPr>
        <w:t>правилами  организации</w:t>
      </w:r>
      <w:r w:rsidR="001430D4" w:rsidRPr="00204E11">
        <w:rPr>
          <w:rFonts w:ascii="Times New Roman" w:hAnsi="Times New Roman" w:cs="Times New Roman"/>
          <w:sz w:val="22"/>
          <w:szCs w:val="22"/>
        </w:rPr>
        <w:t xml:space="preserve"> коммерческого учета воды и сточных вод, </w:t>
      </w:r>
      <w:r w:rsidR="00422811" w:rsidRPr="00204E11">
        <w:rPr>
          <w:rFonts w:ascii="Times New Roman" w:hAnsi="Times New Roman" w:cs="Times New Roman"/>
          <w:sz w:val="22"/>
          <w:szCs w:val="22"/>
        </w:rPr>
        <w:t>утверждаемым</w:t>
      </w:r>
      <w:r w:rsidR="001430D4" w:rsidRPr="00204E11">
        <w:rPr>
          <w:rFonts w:ascii="Times New Roman" w:hAnsi="Times New Roman" w:cs="Times New Roman"/>
          <w:sz w:val="22"/>
          <w:szCs w:val="22"/>
        </w:rPr>
        <w:t xml:space="preserve">и Правительством Российской Федерации, </w:t>
      </w:r>
      <w:r w:rsidR="00422811" w:rsidRPr="00204E11">
        <w:rPr>
          <w:rFonts w:ascii="Times New Roman" w:hAnsi="Times New Roman" w:cs="Times New Roman"/>
          <w:sz w:val="22"/>
          <w:szCs w:val="22"/>
        </w:rPr>
        <w:t>расчет объема поданной (полученн</w:t>
      </w:r>
      <w:r w:rsidR="001430D4" w:rsidRPr="00204E11">
        <w:rPr>
          <w:rFonts w:ascii="Times New Roman" w:hAnsi="Times New Roman" w:cs="Times New Roman"/>
          <w:sz w:val="22"/>
          <w:szCs w:val="22"/>
        </w:rPr>
        <w:t>ой) холодной воды и отведенных сточных вод</w:t>
      </w:r>
      <w:r w:rsidR="00422811" w:rsidRPr="00204E11">
        <w:rPr>
          <w:rFonts w:ascii="Times New Roman" w:hAnsi="Times New Roman" w:cs="Times New Roman"/>
          <w:sz w:val="22"/>
          <w:szCs w:val="22"/>
        </w:rPr>
        <w:t xml:space="preserve"> расчетным  способом.</w:t>
      </w:r>
      <w:proofErr w:type="gramEnd"/>
    </w:p>
    <w:p w:rsidR="00422811" w:rsidRPr="004418CB" w:rsidRDefault="00D61F59" w:rsidP="0042281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A3EF6">
        <w:rPr>
          <w:rFonts w:ascii="Times New Roman" w:hAnsi="Times New Roman" w:cs="Times New Roman"/>
          <w:sz w:val="22"/>
          <w:szCs w:val="22"/>
        </w:rPr>
        <w:t>5.12</w:t>
      </w:r>
      <w:r w:rsidR="00E00C7B" w:rsidRPr="00204E11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E00C7B" w:rsidRPr="00204E11">
        <w:rPr>
          <w:rFonts w:ascii="Times New Roman" w:hAnsi="Times New Roman" w:cs="Times New Roman"/>
          <w:sz w:val="22"/>
          <w:szCs w:val="22"/>
        </w:rPr>
        <w:t>Сторона, осуществляющая коммерческий</w:t>
      </w:r>
      <w:r w:rsidR="00422811" w:rsidRPr="00204E11">
        <w:rPr>
          <w:rFonts w:ascii="Times New Roman" w:hAnsi="Times New Roman" w:cs="Times New Roman"/>
          <w:sz w:val="22"/>
          <w:szCs w:val="22"/>
        </w:rPr>
        <w:t xml:space="preserve"> учет поданной (полученной) </w:t>
      </w:r>
      <w:r w:rsidR="00422811" w:rsidRPr="00217473">
        <w:rPr>
          <w:rFonts w:ascii="Times New Roman" w:hAnsi="Times New Roman" w:cs="Times New Roman"/>
          <w:sz w:val="22"/>
          <w:szCs w:val="22"/>
        </w:rPr>
        <w:t xml:space="preserve">холодной </w:t>
      </w:r>
      <w:r w:rsidR="004D7BF6" w:rsidRPr="00217473">
        <w:rPr>
          <w:rFonts w:ascii="Times New Roman" w:hAnsi="Times New Roman" w:cs="Times New Roman"/>
          <w:sz w:val="22"/>
          <w:szCs w:val="22"/>
        </w:rPr>
        <w:t xml:space="preserve">и технической </w:t>
      </w:r>
      <w:r w:rsidR="00422811" w:rsidRPr="00217473">
        <w:rPr>
          <w:rFonts w:ascii="Times New Roman" w:hAnsi="Times New Roman" w:cs="Times New Roman"/>
          <w:sz w:val="22"/>
          <w:szCs w:val="22"/>
        </w:rPr>
        <w:t>воды и отведенных сточных вод, вносит показания приборов учета в журнал уче</w:t>
      </w:r>
      <w:r w:rsidR="00422811" w:rsidRPr="00204E11">
        <w:rPr>
          <w:rFonts w:ascii="Times New Roman" w:hAnsi="Times New Roman" w:cs="Times New Roman"/>
          <w:sz w:val="22"/>
          <w:szCs w:val="22"/>
        </w:rPr>
        <w:t xml:space="preserve">та расхода воды и принятых сточных вод и передает эти сведения в </w:t>
      </w:r>
      <w:r w:rsidR="003015AF">
        <w:rPr>
          <w:rFonts w:ascii="Times New Roman" w:hAnsi="Times New Roman" w:cs="Times New Roman"/>
          <w:sz w:val="22"/>
          <w:szCs w:val="22"/>
        </w:rPr>
        <w:t>О</w:t>
      </w:r>
      <w:r w:rsidR="00422811" w:rsidRPr="00204E11">
        <w:rPr>
          <w:rFonts w:ascii="Times New Roman" w:hAnsi="Times New Roman" w:cs="Times New Roman"/>
          <w:sz w:val="22"/>
          <w:szCs w:val="22"/>
        </w:rPr>
        <w:t>рганизацию водопроводно-канализ</w:t>
      </w:r>
      <w:r w:rsidR="004D7BF6">
        <w:rPr>
          <w:rFonts w:ascii="Times New Roman" w:hAnsi="Times New Roman" w:cs="Times New Roman"/>
          <w:sz w:val="22"/>
          <w:szCs w:val="22"/>
        </w:rPr>
        <w:t>ационного хозяйства не позднее 1</w:t>
      </w:r>
      <w:r w:rsidR="00422811" w:rsidRPr="00204E11">
        <w:rPr>
          <w:rFonts w:ascii="Times New Roman" w:hAnsi="Times New Roman" w:cs="Times New Roman"/>
          <w:sz w:val="22"/>
          <w:szCs w:val="22"/>
        </w:rPr>
        <w:t>-го числа месяца, следующего за истекшим, по</w:t>
      </w:r>
      <w:r w:rsidR="00C2588F" w:rsidRPr="00204E11">
        <w:rPr>
          <w:rFonts w:ascii="Times New Roman" w:hAnsi="Times New Roman" w:cs="Times New Roman"/>
          <w:sz w:val="22"/>
          <w:szCs w:val="22"/>
        </w:rPr>
        <w:t xml:space="preserve"> телефонам №№ </w:t>
      </w:r>
      <w:r w:rsidR="004D7BF6">
        <w:rPr>
          <w:rFonts w:ascii="Times New Roman" w:hAnsi="Times New Roman" w:cs="Times New Roman"/>
          <w:sz w:val="22"/>
          <w:szCs w:val="22"/>
        </w:rPr>
        <w:t>(3452) 54-60-56</w:t>
      </w:r>
      <w:r w:rsidR="00753FCA">
        <w:rPr>
          <w:rFonts w:ascii="Times New Roman" w:hAnsi="Times New Roman" w:cs="Times New Roman"/>
          <w:sz w:val="22"/>
          <w:szCs w:val="22"/>
        </w:rPr>
        <w:t xml:space="preserve">, по электронной почте </w:t>
      </w:r>
      <w:proofErr w:type="spellStart"/>
      <w:r w:rsidR="00193A63">
        <w:rPr>
          <w:rFonts w:ascii="Times New Roman" w:hAnsi="Times New Roman" w:cs="Times New Roman"/>
          <w:sz w:val="22"/>
          <w:szCs w:val="22"/>
          <w:lang w:val="en-US"/>
        </w:rPr>
        <w:t>tmbye</w:t>
      </w:r>
      <w:proofErr w:type="spellEnd"/>
      <w:r w:rsidR="00193A63" w:rsidRPr="00753FCA">
        <w:rPr>
          <w:rFonts w:ascii="Times New Roman" w:hAnsi="Times New Roman" w:cs="Times New Roman"/>
          <w:sz w:val="22"/>
          <w:szCs w:val="22"/>
        </w:rPr>
        <w:t>@list.ru</w:t>
      </w:r>
      <w:r w:rsidR="00422811" w:rsidRPr="00204E11">
        <w:rPr>
          <w:rFonts w:ascii="Times New Roman" w:hAnsi="Times New Roman" w:cs="Times New Roman"/>
          <w:sz w:val="22"/>
          <w:szCs w:val="22"/>
        </w:rPr>
        <w:t xml:space="preserve"> с последующим подтверждением по факсу или письменно</w:t>
      </w:r>
      <w:proofErr w:type="gramEnd"/>
      <w:r w:rsidR="00422811" w:rsidRPr="00204E11">
        <w:rPr>
          <w:rFonts w:ascii="Times New Roman" w:hAnsi="Times New Roman" w:cs="Times New Roman"/>
          <w:sz w:val="22"/>
          <w:szCs w:val="22"/>
        </w:rPr>
        <w:t xml:space="preserve"> с нарочным или любыми доступными способами, позволяющими подтвердить получение такого уведомления адресатом.</w:t>
      </w:r>
    </w:p>
    <w:p w:rsidR="00422811" w:rsidRPr="00C04589" w:rsidRDefault="00422811" w:rsidP="003C56A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B15D6" w:rsidRPr="00D61F59" w:rsidRDefault="000B15D6" w:rsidP="000E401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7" w:name="Par1232"/>
      <w:bookmarkEnd w:id="7"/>
      <w:r w:rsidRPr="00D61F59">
        <w:rPr>
          <w:b/>
          <w:sz w:val="22"/>
          <w:szCs w:val="22"/>
        </w:rPr>
        <w:t xml:space="preserve">VI. Порядок обеспечения абонентом доступа </w:t>
      </w:r>
      <w:r w:rsidR="00663150">
        <w:rPr>
          <w:b/>
          <w:sz w:val="22"/>
          <w:szCs w:val="22"/>
        </w:rPr>
        <w:t>О</w:t>
      </w:r>
      <w:r w:rsidRPr="00D61F59">
        <w:rPr>
          <w:b/>
          <w:sz w:val="22"/>
          <w:szCs w:val="22"/>
        </w:rPr>
        <w:t>рганизации</w:t>
      </w:r>
    </w:p>
    <w:p w:rsidR="000B15D6" w:rsidRPr="00D61F59" w:rsidRDefault="000B15D6" w:rsidP="000E401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1F59">
        <w:rPr>
          <w:b/>
          <w:sz w:val="22"/>
          <w:szCs w:val="22"/>
        </w:rPr>
        <w:t xml:space="preserve">водопроводно-канализационного хозяйства к </w:t>
      </w:r>
      <w:proofErr w:type="gramStart"/>
      <w:r w:rsidRPr="00D61F59">
        <w:rPr>
          <w:b/>
          <w:sz w:val="22"/>
          <w:szCs w:val="22"/>
        </w:rPr>
        <w:t>водопроводным</w:t>
      </w:r>
      <w:proofErr w:type="gramEnd"/>
    </w:p>
    <w:p w:rsidR="000B15D6" w:rsidRPr="00D61F59" w:rsidRDefault="000B15D6" w:rsidP="000E401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D61F59">
        <w:rPr>
          <w:b/>
          <w:sz w:val="22"/>
          <w:szCs w:val="22"/>
        </w:rPr>
        <w:t>и канализационным сетям (контрольным канализационным</w:t>
      </w:r>
      <w:proofErr w:type="gramEnd"/>
    </w:p>
    <w:p w:rsidR="000B15D6" w:rsidRPr="00D61F59" w:rsidRDefault="000B15D6" w:rsidP="000E401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1F59">
        <w:rPr>
          <w:b/>
          <w:sz w:val="22"/>
          <w:szCs w:val="22"/>
        </w:rPr>
        <w:t>колодцам), местам отбора проб воды и сточных вод,</w:t>
      </w:r>
    </w:p>
    <w:p w:rsidR="000B15D6" w:rsidRPr="00D61F59" w:rsidRDefault="000B15D6" w:rsidP="000E401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1F59">
        <w:rPr>
          <w:b/>
          <w:sz w:val="22"/>
          <w:szCs w:val="22"/>
        </w:rPr>
        <w:t>приборам учета холодной воды и сточных вод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C04589" w:rsidRDefault="00F252A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</w:t>
      </w:r>
      <w:r w:rsidR="000B15D6" w:rsidRPr="00C04589">
        <w:rPr>
          <w:sz w:val="22"/>
          <w:szCs w:val="22"/>
        </w:rPr>
        <w:t xml:space="preserve">. Абонент обязан обеспечить доступ представителям </w:t>
      </w:r>
      <w:r w:rsidR="00663150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рганизации водопроводно-канализационного хозяйства или по ее указанию представителям иной организации к местам отбора проб, приборам учета (узлам учета) и иным устройствам в следующем порядке:</w:t>
      </w:r>
    </w:p>
    <w:p w:rsidR="00E21E49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а) </w:t>
      </w:r>
      <w:r w:rsidR="00663150">
        <w:rPr>
          <w:sz w:val="22"/>
          <w:szCs w:val="22"/>
        </w:rPr>
        <w:t>О</w:t>
      </w:r>
      <w:r w:rsidRPr="00C04589">
        <w:rPr>
          <w:sz w:val="22"/>
          <w:szCs w:val="22"/>
        </w:rPr>
        <w:t xml:space="preserve">рганизация водопроводно-канализационного хозяйства или по ее указанию иная организация предварительно оповещают </w:t>
      </w:r>
      <w:r w:rsidR="00663150">
        <w:rPr>
          <w:sz w:val="22"/>
          <w:szCs w:val="22"/>
        </w:rPr>
        <w:t>А</w:t>
      </w:r>
      <w:r w:rsidRPr="00C04589">
        <w:rPr>
          <w:sz w:val="22"/>
          <w:szCs w:val="22"/>
        </w:rPr>
        <w:t xml:space="preserve">бонента о дате и времени посещения. 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 xml:space="preserve">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C04589">
        <w:rPr>
          <w:sz w:val="22"/>
          <w:szCs w:val="22"/>
        </w:rPr>
        <w:t>факсограмма</w:t>
      </w:r>
      <w:proofErr w:type="spellEnd"/>
      <w:r w:rsidRPr="00C04589">
        <w:rPr>
          <w:sz w:val="22"/>
          <w:szCs w:val="22"/>
        </w:rPr>
        <w:t>, телефонограмма, информационно-телекоммуникационная сеть "Интернет"</w:t>
      </w:r>
      <w:r w:rsidR="0090454C" w:rsidRPr="00C04589">
        <w:rPr>
          <w:sz w:val="22"/>
          <w:szCs w:val="22"/>
        </w:rPr>
        <w:t xml:space="preserve"> и </w:t>
      </w:r>
      <w:proofErr w:type="spellStart"/>
      <w:r w:rsidR="0090454C" w:rsidRPr="00C04589">
        <w:rPr>
          <w:sz w:val="22"/>
          <w:szCs w:val="22"/>
        </w:rPr>
        <w:t>т.д</w:t>
      </w:r>
      <w:proofErr w:type="spellEnd"/>
      <w:r w:rsidRPr="00C04589">
        <w:rPr>
          <w:sz w:val="22"/>
          <w:szCs w:val="22"/>
        </w:rPr>
        <w:t>). При осуществлении проверки состава и свой</w:t>
      </w:r>
      <w:proofErr w:type="gramStart"/>
      <w:r w:rsidRPr="00C04589">
        <w:rPr>
          <w:sz w:val="22"/>
          <w:szCs w:val="22"/>
        </w:rPr>
        <w:t>ств ст</w:t>
      </w:r>
      <w:proofErr w:type="gramEnd"/>
      <w:r w:rsidRPr="00C04589">
        <w:rPr>
          <w:sz w:val="22"/>
          <w:szCs w:val="22"/>
        </w:rPr>
        <w:t xml:space="preserve">очных вод предварительное уведомление </w:t>
      </w:r>
      <w:r w:rsidR="00E67715">
        <w:rPr>
          <w:sz w:val="22"/>
          <w:szCs w:val="22"/>
        </w:rPr>
        <w:t>А</w:t>
      </w:r>
      <w:r w:rsidRPr="00C04589">
        <w:rPr>
          <w:sz w:val="22"/>
          <w:szCs w:val="22"/>
        </w:rPr>
        <w:t>бонента о проверке осуществляется не позднее 15 минут до начала процедуры отбора проб;</w:t>
      </w:r>
    </w:p>
    <w:p w:rsidR="000B15D6" w:rsidRPr="00C04589" w:rsidRDefault="00614A4C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="000B15D6" w:rsidRPr="00C04589">
        <w:rPr>
          <w:sz w:val="22"/>
          <w:szCs w:val="22"/>
        </w:rPr>
        <w:t xml:space="preserve">) </w:t>
      </w:r>
      <w:r w:rsidR="00E67715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 xml:space="preserve">бонент принимает участие в проведении </w:t>
      </w:r>
      <w:r w:rsidR="00E67715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рганизацией водопроводно-канализационного хозяйства всех проверок, предусмотренных настоящим разделом;</w:t>
      </w:r>
    </w:p>
    <w:p w:rsidR="00C60921" w:rsidRPr="00C04589" w:rsidRDefault="00614A4C" w:rsidP="00C0458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0B15D6" w:rsidRPr="00C04589">
        <w:rPr>
          <w:sz w:val="22"/>
          <w:szCs w:val="22"/>
        </w:rPr>
        <w:t>) отказ в доступе (</w:t>
      </w:r>
      <w:proofErr w:type="spellStart"/>
      <w:r w:rsidR="000B15D6" w:rsidRPr="00C04589">
        <w:rPr>
          <w:sz w:val="22"/>
          <w:szCs w:val="22"/>
        </w:rPr>
        <w:t>недопуск</w:t>
      </w:r>
      <w:proofErr w:type="spellEnd"/>
      <w:r w:rsidR="000B15D6" w:rsidRPr="00C04589">
        <w:rPr>
          <w:sz w:val="22"/>
          <w:szCs w:val="22"/>
        </w:rPr>
        <w:t xml:space="preserve">) представителям </w:t>
      </w:r>
      <w:r w:rsidR="00E67715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рганизации водопроводно-канализационного хозяйства к приборам учета (узлам учета) воды и сточных вод приравнивается к неисправности прибора учета, что влечет за собо</w:t>
      </w:r>
      <w:r w:rsidR="004D7BF6">
        <w:rPr>
          <w:sz w:val="22"/>
          <w:szCs w:val="22"/>
        </w:rPr>
        <w:t>й применение расчетного способа.</w:t>
      </w:r>
    </w:p>
    <w:p w:rsidR="00E00C7B" w:rsidRPr="000D684B" w:rsidRDefault="00E00C7B" w:rsidP="004228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highlight w:val="yellow"/>
        </w:rPr>
      </w:pPr>
    </w:p>
    <w:p w:rsidR="00422811" w:rsidRPr="00D61F59" w:rsidRDefault="00E00C7B" w:rsidP="0042281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61F59">
        <w:rPr>
          <w:b/>
          <w:sz w:val="22"/>
          <w:szCs w:val="22"/>
          <w:lang w:val="en-US"/>
        </w:rPr>
        <w:t>VII</w:t>
      </w:r>
      <w:r w:rsidR="00422811" w:rsidRPr="00D61F59">
        <w:rPr>
          <w:b/>
          <w:sz w:val="22"/>
          <w:szCs w:val="22"/>
        </w:rPr>
        <w:t>. Контроль состава и свойств сточных вод, места</w:t>
      </w:r>
    </w:p>
    <w:p w:rsidR="00422811" w:rsidRPr="00D61F59" w:rsidRDefault="00422811" w:rsidP="0042281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1F59">
        <w:rPr>
          <w:b/>
          <w:sz w:val="22"/>
          <w:szCs w:val="22"/>
        </w:rPr>
        <w:t>и порядок отбора проб сточных вод</w:t>
      </w:r>
    </w:p>
    <w:p w:rsidR="00422811" w:rsidRPr="00D62B8B" w:rsidRDefault="00422811" w:rsidP="0042281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22811" w:rsidRPr="00D62B8B" w:rsidRDefault="00F252A1" w:rsidP="0042281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7.1</w:t>
      </w:r>
      <w:r w:rsidR="00422811" w:rsidRPr="00D62B8B">
        <w:rPr>
          <w:color w:val="000000"/>
          <w:sz w:val="22"/>
          <w:szCs w:val="22"/>
        </w:rPr>
        <w:t>. Отбор п</w:t>
      </w:r>
      <w:r w:rsidR="00F469A1">
        <w:rPr>
          <w:color w:val="000000"/>
          <w:sz w:val="22"/>
          <w:szCs w:val="22"/>
        </w:rPr>
        <w:t xml:space="preserve">роб сточных вод осуществляется </w:t>
      </w:r>
      <w:proofErr w:type="spellStart"/>
      <w:r w:rsidR="00F469A1">
        <w:rPr>
          <w:color w:val="000000"/>
          <w:sz w:val="22"/>
          <w:szCs w:val="22"/>
        </w:rPr>
        <w:t>Организацией</w:t>
      </w:r>
      <w:r w:rsidR="00335555">
        <w:rPr>
          <w:color w:val="000000"/>
          <w:sz w:val="22"/>
          <w:szCs w:val="22"/>
        </w:rPr>
        <w:t>водопроводно</w:t>
      </w:r>
      <w:proofErr w:type="spellEnd"/>
      <w:r w:rsidR="00335555">
        <w:rPr>
          <w:color w:val="000000"/>
          <w:sz w:val="22"/>
          <w:szCs w:val="22"/>
        </w:rPr>
        <w:t>-канализационного хозяйства</w:t>
      </w:r>
      <w:r w:rsidR="00422811" w:rsidRPr="00D62B8B">
        <w:rPr>
          <w:color w:val="000000"/>
          <w:sz w:val="22"/>
          <w:szCs w:val="22"/>
        </w:rPr>
        <w:t>.</w:t>
      </w:r>
    </w:p>
    <w:p w:rsidR="00422811" w:rsidRPr="00D62B8B" w:rsidRDefault="00F252A1" w:rsidP="0042281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7.2</w:t>
      </w:r>
      <w:r w:rsidR="00422811" w:rsidRPr="00D62B8B">
        <w:rPr>
          <w:color w:val="000000"/>
          <w:sz w:val="22"/>
          <w:szCs w:val="22"/>
        </w:rPr>
        <w:t xml:space="preserve">. Отбор проб сточных вод осуществляется в присутствии </w:t>
      </w:r>
      <w:r w:rsidR="00335555">
        <w:rPr>
          <w:color w:val="000000"/>
          <w:sz w:val="22"/>
          <w:szCs w:val="22"/>
        </w:rPr>
        <w:t>А</w:t>
      </w:r>
      <w:r w:rsidR="00422811" w:rsidRPr="00D62B8B">
        <w:rPr>
          <w:color w:val="000000"/>
          <w:sz w:val="22"/>
          <w:szCs w:val="22"/>
        </w:rPr>
        <w:t>бонента.</w:t>
      </w:r>
    </w:p>
    <w:p w:rsidR="00422811" w:rsidRPr="00D62B8B" w:rsidRDefault="00F252A1" w:rsidP="0042281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7.3</w:t>
      </w:r>
      <w:r w:rsidR="00422811" w:rsidRPr="00D62B8B">
        <w:rPr>
          <w:color w:val="000000"/>
          <w:sz w:val="22"/>
          <w:szCs w:val="22"/>
        </w:rPr>
        <w:t>. Абонент обязан:</w:t>
      </w:r>
    </w:p>
    <w:p w:rsidR="00422811" w:rsidRPr="00D62B8B" w:rsidRDefault="00422811" w:rsidP="00422811">
      <w:pPr>
        <w:ind w:firstLine="709"/>
        <w:jc w:val="both"/>
        <w:rPr>
          <w:color w:val="000000"/>
          <w:sz w:val="22"/>
          <w:szCs w:val="22"/>
        </w:rPr>
      </w:pPr>
      <w:r w:rsidRPr="00D62B8B">
        <w:rPr>
          <w:color w:val="000000"/>
          <w:sz w:val="22"/>
          <w:szCs w:val="22"/>
        </w:rPr>
        <w:t>а) обеспечить возможность проведения отбора проб сточных вод в любое время суток;</w:t>
      </w:r>
    </w:p>
    <w:p w:rsidR="00422811" w:rsidRPr="00D62B8B" w:rsidRDefault="00422811" w:rsidP="00422811">
      <w:pPr>
        <w:ind w:firstLine="709"/>
        <w:jc w:val="both"/>
        <w:rPr>
          <w:color w:val="000000"/>
          <w:sz w:val="22"/>
          <w:szCs w:val="22"/>
        </w:rPr>
      </w:pPr>
      <w:r w:rsidRPr="00D62B8B">
        <w:rPr>
          <w:color w:val="000000"/>
          <w:sz w:val="22"/>
          <w:szCs w:val="22"/>
        </w:rPr>
        <w:t>б) содержать контрольные канализационные колодцы и подходы к ним в состоянии, обеспечивающем свободный доступ к сточным водам и отбор их проб;</w:t>
      </w:r>
    </w:p>
    <w:p w:rsidR="00422811" w:rsidRPr="00D62B8B" w:rsidRDefault="00422811" w:rsidP="00422811">
      <w:pPr>
        <w:ind w:firstLine="709"/>
        <w:jc w:val="both"/>
        <w:rPr>
          <w:color w:val="000000"/>
          <w:sz w:val="22"/>
          <w:szCs w:val="22"/>
        </w:rPr>
      </w:pPr>
      <w:r w:rsidRPr="00D62B8B">
        <w:rPr>
          <w:color w:val="000000"/>
          <w:sz w:val="22"/>
          <w:szCs w:val="22"/>
        </w:rPr>
        <w:t>в) обеспечить беспрепятственный доступ к месту отбора проб сточных вод;</w:t>
      </w:r>
    </w:p>
    <w:p w:rsidR="00422811" w:rsidRPr="00D62B8B" w:rsidRDefault="00422811" w:rsidP="00422811">
      <w:pPr>
        <w:ind w:firstLine="709"/>
        <w:jc w:val="both"/>
        <w:rPr>
          <w:color w:val="000000"/>
          <w:sz w:val="22"/>
          <w:szCs w:val="22"/>
        </w:rPr>
      </w:pPr>
      <w:r w:rsidRPr="00D62B8B">
        <w:rPr>
          <w:color w:val="000000"/>
          <w:sz w:val="22"/>
          <w:szCs w:val="22"/>
        </w:rPr>
        <w:t xml:space="preserve">г) обеспечить присутствие </w:t>
      </w:r>
      <w:r w:rsidR="00335555">
        <w:rPr>
          <w:color w:val="000000"/>
          <w:sz w:val="22"/>
          <w:szCs w:val="22"/>
        </w:rPr>
        <w:t>А</w:t>
      </w:r>
      <w:r w:rsidRPr="00D62B8B">
        <w:rPr>
          <w:color w:val="000000"/>
          <w:sz w:val="22"/>
          <w:szCs w:val="22"/>
        </w:rPr>
        <w:t>бонента при проведении отбора проб сточных вод;</w:t>
      </w:r>
    </w:p>
    <w:p w:rsidR="00422811" w:rsidRPr="00D62B8B" w:rsidRDefault="000C4C48" w:rsidP="0042281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7.4</w:t>
      </w:r>
      <w:r w:rsidR="00335555">
        <w:rPr>
          <w:color w:val="000000"/>
          <w:sz w:val="22"/>
          <w:szCs w:val="22"/>
        </w:rPr>
        <w:t>. Организация</w:t>
      </w:r>
      <w:r w:rsidR="00100D96">
        <w:rPr>
          <w:color w:val="000000"/>
          <w:sz w:val="22"/>
          <w:szCs w:val="22"/>
        </w:rPr>
        <w:t xml:space="preserve"> </w:t>
      </w:r>
      <w:r w:rsidR="00335555">
        <w:rPr>
          <w:color w:val="000000"/>
          <w:sz w:val="22"/>
          <w:szCs w:val="22"/>
        </w:rPr>
        <w:t>водопроводно-канализационного хозяйства</w:t>
      </w:r>
      <w:r w:rsidR="00422811" w:rsidRPr="00D62B8B">
        <w:rPr>
          <w:color w:val="000000"/>
          <w:sz w:val="22"/>
          <w:szCs w:val="22"/>
        </w:rPr>
        <w:t xml:space="preserve">, обязана любым способом уведомить </w:t>
      </w:r>
      <w:r w:rsidR="00AE0171">
        <w:rPr>
          <w:color w:val="000000"/>
          <w:sz w:val="22"/>
          <w:szCs w:val="22"/>
        </w:rPr>
        <w:t>А</w:t>
      </w:r>
      <w:r w:rsidR="00422811" w:rsidRPr="00D62B8B">
        <w:rPr>
          <w:color w:val="000000"/>
          <w:sz w:val="22"/>
          <w:szCs w:val="22"/>
        </w:rPr>
        <w:t xml:space="preserve">бонента о проведении отбора проб сточных вод не </w:t>
      </w:r>
      <w:proofErr w:type="gramStart"/>
      <w:r w:rsidR="00422811" w:rsidRPr="00D62B8B">
        <w:rPr>
          <w:color w:val="000000"/>
          <w:sz w:val="22"/>
          <w:szCs w:val="22"/>
        </w:rPr>
        <w:t>позднее</w:t>
      </w:r>
      <w:proofErr w:type="gramEnd"/>
      <w:r w:rsidR="00422811" w:rsidRPr="00D62B8B">
        <w:rPr>
          <w:color w:val="000000"/>
          <w:sz w:val="22"/>
          <w:szCs w:val="22"/>
        </w:rPr>
        <w:t xml:space="preserve"> чем за 15 минут до начала процедуры отбора проб сточных вод.</w:t>
      </w:r>
    </w:p>
    <w:p w:rsidR="00886B5A" w:rsidRPr="00D62B8B" w:rsidRDefault="000C4C48" w:rsidP="00422811">
      <w:pPr>
        <w:ind w:firstLine="709"/>
        <w:jc w:val="both"/>
        <w:rPr>
          <w:color w:val="0D0D0D"/>
          <w:sz w:val="22"/>
          <w:szCs w:val="22"/>
        </w:rPr>
      </w:pPr>
      <w:r>
        <w:rPr>
          <w:sz w:val="22"/>
          <w:szCs w:val="22"/>
        </w:rPr>
        <w:t>7.5</w:t>
      </w:r>
      <w:r w:rsidR="00422811" w:rsidRPr="00D62B8B">
        <w:rPr>
          <w:sz w:val="22"/>
          <w:szCs w:val="22"/>
        </w:rPr>
        <w:t>. Отбор проб сточн</w:t>
      </w:r>
      <w:r w:rsidR="000C6095">
        <w:rPr>
          <w:sz w:val="22"/>
          <w:szCs w:val="22"/>
        </w:rPr>
        <w:t>ы</w:t>
      </w:r>
      <w:r w:rsidR="00217473">
        <w:rPr>
          <w:sz w:val="22"/>
          <w:szCs w:val="22"/>
        </w:rPr>
        <w:t>х вод проводится из контрольных канализационных колодцев</w:t>
      </w:r>
      <w:r w:rsidR="00EF1CD5">
        <w:rPr>
          <w:sz w:val="22"/>
          <w:szCs w:val="22"/>
        </w:rPr>
        <w:t xml:space="preserve"> в границах эксплуатационной ответственности указанных в Приложении №1</w:t>
      </w:r>
      <w:r w:rsidR="000F2A82">
        <w:rPr>
          <w:sz w:val="22"/>
          <w:szCs w:val="22"/>
        </w:rPr>
        <w:t>.</w:t>
      </w:r>
    </w:p>
    <w:p w:rsidR="00422811" w:rsidRPr="00D62B8B" w:rsidRDefault="000C4C48" w:rsidP="00422811">
      <w:pPr>
        <w:ind w:firstLine="709"/>
        <w:jc w:val="both"/>
        <w:rPr>
          <w:rFonts w:eastAsia="Calibri"/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lastRenderedPageBreak/>
        <w:t>7.6</w:t>
      </w:r>
      <w:r w:rsidR="00D61F59">
        <w:rPr>
          <w:color w:val="0D0D0D"/>
          <w:sz w:val="22"/>
          <w:szCs w:val="22"/>
        </w:rPr>
        <w:t xml:space="preserve">. </w:t>
      </w:r>
      <w:r w:rsidR="00422811" w:rsidRPr="00D62B8B">
        <w:rPr>
          <w:color w:val="0D0D0D"/>
          <w:sz w:val="22"/>
          <w:szCs w:val="22"/>
        </w:rPr>
        <w:t>Отбор проб сточных вод осуществляется</w:t>
      </w:r>
      <w:r w:rsidR="00EF1CD5">
        <w:rPr>
          <w:color w:val="0D0D0D"/>
          <w:sz w:val="22"/>
          <w:szCs w:val="22"/>
        </w:rPr>
        <w:t xml:space="preserve"> </w:t>
      </w:r>
      <w:r w:rsidR="00422811" w:rsidRPr="00D62B8B">
        <w:rPr>
          <w:color w:val="0D0D0D"/>
          <w:sz w:val="22"/>
          <w:szCs w:val="22"/>
        </w:rPr>
        <w:t>из лотка канализационного колодца или падающей струи.</w:t>
      </w:r>
    </w:p>
    <w:p w:rsidR="00422811" w:rsidRPr="00D62B8B" w:rsidRDefault="000C4C48" w:rsidP="00422811">
      <w:pPr>
        <w:ind w:firstLine="709"/>
        <w:jc w:val="both"/>
        <w:rPr>
          <w:color w:val="0D0D0D"/>
          <w:sz w:val="22"/>
          <w:szCs w:val="22"/>
        </w:rPr>
      </w:pPr>
      <w:r w:rsidRPr="00327F08">
        <w:rPr>
          <w:color w:val="0D0D0D"/>
          <w:sz w:val="22"/>
          <w:szCs w:val="22"/>
        </w:rPr>
        <w:t>7.7</w:t>
      </w:r>
      <w:r w:rsidR="00422811" w:rsidRPr="00327F08">
        <w:rPr>
          <w:color w:val="0D0D0D"/>
          <w:sz w:val="22"/>
          <w:szCs w:val="22"/>
        </w:rPr>
        <w:t xml:space="preserve">. В случае невозможности отбора проб сточных вод из мест отбора проб сточных вод в связи с неисполнением </w:t>
      </w:r>
      <w:r w:rsidR="00AE0171" w:rsidRPr="00327F08">
        <w:rPr>
          <w:color w:val="0D0D0D"/>
          <w:sz w:val="22"/>
          <w:szCs w:val="22"/>
        </w:rPr>
        <w:t>А</w:t>
      </w:r>
      <w:r w:rsidR="00422811" w:rsidRPr="00327F08">
        <w:rPr>
          <w:color w:val="0D0D0D"/>
          <w:sz w:val="22"/>
          <w:szCs w:val="22"/>
        </w:rPr>
        <w:t>бонентом своих обязанностей, отбор проб сточных вод осуществляется из первого</w:t>
      </w:r>
      <w:r w:rsidR="00422811" w:rsidRPr="00D62B8B">
        <w:rPr>
          <w:color w:val="0D0D0D"/>
          <w:sz w:val="22"/>
          <w:szCs w:val="22"/>
        </w:rPr>
        <w:t xml:space="preserve"> доступного колодца на сети водоотведения, по которой осуществляется транспортировка сточных вод </w:t>
      </w:r>
      <w:r w:rsidR="00AE0171">
        <w:rPr>
          <w:color w:val="0D0D0D"/>
          <w:sz w:val="22"/>
          <w:szCs w:val="22"/>
        </w:rPr>
        <w:t>А</w:t>
      </w:r>
      <w:r w:rsidR="00422811" w:rsidRPr="00D62B8B">
        <w:rPr>
          <w:color w:val="0D0D0D"/>
          <w:sz w:val="22"/>
          <w:szCs w:val="22"/>
        </w:rPr>
        <w:t xml:space="preserve">бонента, ближайшего к канализационному выпуску с объекта </w:t>
      </w:r>
      <w:r w:rsidR="00AE0171">
        <w:rPr>
          <w:color w:val="0D0D0D"/>
          <w:sz w:val="22"/>
          <w:szCs w:val="22"/>
        </w:rPr>
        <w:t>А</w:t>
      </w:r>
      <w:r w:rsidR="00422811" w:rsidRPr="00D62B8B">
        <w:rPr>
          <w:color w:val="0D0D0D"/>
          <w:sz w:val="22"/>
          <w:szCs w:val="22"/>
        </w:rPr>
        <w:t>бонента. В этом случае показатели состава и свой</w:t>
      </w:r>
      <w:proofErr w:type="gramStart"/>
      <w:r w:rsidR="00422811" w:rsidRPr="00D62B8B">
        <w:rPr>
          <w:color w:val="0D0D0D"/>
          <w:sz w:val="22"/>
          <w:szCs w:val="22"/>
        </w:rPr>
        <w:t>ств ст</w:t>
      </w:r>
      <w:proofErr w:type="gramEnd"/>
      <w:r w:rsidR="00422811" w:rsidRPr="00D62B8B">
        <w:rPr>
          <w:color w:val="0D0D0D"/>
          <w:sz w:val="22"/>
          <w:szCs w:val="22"/>
        </w:rPr>
        <w:t xml:space="preserve">очных вод отобранной пробы считаются показателями состава и свойств сточных вод, отводимых </w:t>
      </w:r>
      <w:r w:rsidR="0000025E">
        <w:rPr>
          <w:color w:val="0D0D0D"/>
          <w:sz w:val="22"/>
          <w:szCs w:val="22"/>
        </w:rPr>
        <w:t>А</w:t>
      </w:r>
      <w:r w:rsidR="00422811" w:rsidRPr="00D62B8B">
        <w:rPr>
          <w:color w:val="0D0D0D"/>
          <w:sz w:val="22"/>
          <w:szCs w:val="22"/>
        </w:rPr>
        <w:t>бонентом в централизованную систему водоотведения.</w:t>
      </w:r>
    </w:p>
    <w:p w:rsidR="00193A63" w:rsidRPr="00193A63" w:rsidRDefault="00193A63" w:rsidP="00193A63">
      <w:pPr>
        <w:ind w:firstLine="709"/>
        <w:jc w:val="both"/>
        <w:rPr>
          <w:sz w:val="22"/>
          <w:szCs w:val="22"/>
        </w:rPr>
      </w:pPr>
      <w:r w:rsidRPr="00193A63">
        <w:rPr>
          <w:sz w:val="22"/>
          <w:szCs w:val="22"/>
        </w:rPr>
        <w:t>7.8. Объем пробы сточных вод определяется Организацией водопроводно-канализационного хозяйства исходя из количества, необходимого для проведения исследований.</w:t>
      </w:r>
    </w:p>
    <w:p w:rsidR="00193A63" w:rsidRPr="00193A63" w:rsidRDefault="00193A63" w:rsidP="00193A63">
      <w:pPr>
        <w:ind w:firstLine="709"/>
        <w:jc w:val="both"/>
        <w:rPr>
          <w:sz w:val="22"/>
          <w:szCs w:val="22"/>
        </w:rPr>
      </w:pPr>
      <w:r w:rsidRPr="00193A63">
        <w:rPr>
          <w:sz w:val="22"/>
          <w:szCs w:val="22"/>
        </w:rPr>
        <w:t>7.9. По результатам отбора проб сточных вод на месте отбора проб сточных вод Организация водопроводно-канализационного хозяйства составляет акт отбора проб сточных вод, который подписывается Организацией водопроводно-канализационного хозяйства и Абонентом.</w:t>
      </w:r>
    </w:p>
    <w:p w:rsidR="00193A63" w:rsidRPr="00193A63" w:rsidRDefault="00193A63" w:rsidP="00193A63">
      <w:pPr>
        <w:ind w:firstLine="709"/>
        <w:jc w:val="both"/>
        <w:rPr>
          <w:sz w:val="22"/>
          <w:szCs w:val="22"/>
        </w:rPr>
      </w:pPr>
      <w:r w:rsidRPr="00193A63">
        <w:rPr>
          <w:sz w:val="22"/>
          <w:szCs w:val="22"/>
        </w:rPr>
        <w:t>7.10. При несогласии Абонента с содержанием акта отбора проб сточных вод Абонент обязан подписать этот акт с указанием в нем своих возражений. Акт отбора проб сточных вод в случае отказа Абонента от его подписания подписывается Организацией водопроводно-канализационного хозяйства с отметкой "Абонент от подписи отказался". В случае неявки Абонента к месту отбора проб сточных вод в установленное время акт отбора проб сточных вод подписывается Организацией водопроводно-канализационного хозяйства с отметкой "Абонент на отбор проб сточных вод в установленное время не явился".</w:t>
      </w:r>
    </w:p>
    <w:p w:rsidR="00193A63" w:rsidRPr="00193A63" w:rsidRDefault="00193A63" w:rsidP="00193A63">
      <w:pPr>
        <w:ind w:firstLine="709"/>
        <w:jc w:val="both"/>
        <w:rPr>
          <w:sz w:val="22"/>
          <w:szCs w:val="22"/>
        </w:rPr>
      </w:pPr>
      <w:r w:rsidRPr="00193A63">
        <w:rPr>
          <w:sz w:val="22"/>
          <w:szCs w:val="22"/>
        </w:rPr>
        <w:t xml:space="preserve">7.11. При отборе проб сточных вод Организацией водопроводно-канализационного хозяйства Абонент вправе одновременно произвести параллельный отбор проб сточных вод и провести их анализ в другой аккредитованной лаборатории за счет собственных средств. При параллельном отборе проб сточных вод Организация водопроводно-канализационного хозяйства осуществляет отбор резервной пробы. Разделение пробы на параллельные и </w:t>
      </w:r>
      <w:proofErr w:type="gramStart"/>
      <w:r w:rsidRPr="00193A63">
        <w:rPr>
          <w:sz w:val="22"/>
          <w:szCs w:val="22"/>
        </w:rPr>
        <w:t>резервную</w:t>
      </w:r>
      <w:proofErr w:type="gramEnd"/>
      <w:r w:rsidRPr="00193A63">
        <w:rPr>
          <w:sz w:val="22"/>
          <w:szCs w:val="22"/>
        </w:rPr>
        <w:t xml:space="preserve"> проводится Организацией водопроводно-канализационного хозяйства на месте отбора проб сточных вод. Емкости с пробами должны быть промаркированы Организацией водопроводно-канализационного хозяйства. Пробы сточных вод должны быть опломбированы одноразовыми пломбами Организацией водопроводно-канализационного хозяйства, а так же, при желании, Абонентом и, для исключения возможности подмены пробы, проба сдается на анализ в другую аккредитованную лабораторию Абонентом в присутствии представителя Организации водопроводно-канализационного хозяйства не позднее 2-х часов с момента отбора пробы. Резервная проба хранится в Организации водопроводно-канализационного хозяйства для разрешения возможных разногласий. Результаты анализов отобранных параллельных проб сточных вод в течение 24 часов со дня их получения направляются Абонентом в организацию, осуществляющую водоотведение, для проведения оценки сопоставимости результатов. Если результаты сопоставимы (отличаются не более</w:t>
      </w:r>
      <w:proofErr w:type="gramStart"/>
      <w:r w:rsidRPr="00193A63">
        <w:rPr>
          <w:sz w:val="22"/>
          <w:szCs w:val="22"/>
        </w:rPr>
        <w:t>,</w:t>
      </w:r>
      <w:proofErr w:type="gramEnd"/>
      <w:r w:rsidRPr="00193A63">
        <w:rPr>
          <w:sz w:val="22"/>
          <w:szCs w:val="22"/>
        </w:rPr>
        <w:t xml:space="preserve"> чем на погрешность метода измерения по более, чем 90 процентов измеряемых показателей), за истинное значение принимается среднее арифметическое значение результатов анализа параллельных проб 2 аккредитованных лабораторий. В случае</w:t>
      </w:r>
      <w:proofErr w:type="gramStart"/>
      <w:r w:rsidRPr="00193A63">
        <w:rPr>
          <w:sz w:val="22"/>
          <w:szCs w:val="22"/>
        </w:rPr>
        <w:t>,</w:t>
      </w:r>
      <w:proofErr w:type="gramEnd"/>
      <w:r w:rsidRPr="00193A63">
        <w:rPr>
          <w:sz w:val="22"/>
          <w:szCs w:val="22"/>
        </w:rPr>
        <w:t xml:space="preserve"> если результаты анализа отобранных проб сточных вод не сопоставимы и хотя бы одна из Сторон отказывается принимать за истинное значение результатов анализа среднее арифметическое значение результатов анализа параллельных проб, за счет такой Стороны в течение 1 рабочего дня проводится анализ резервной пробы третьей аккредитованной лабораторией, не участвовавшей в анализе параллельных проб сточных вод. За истинное значение результатов анализа по каждому из исследуемых показателей принимается среднее арифметическое результатов резервной пробы и одной из параллельных проб, результаты которой меньше отличаются от результатов резервной пробы.</w:t>
      </w:r>
    </w:p>
    <w:p w:rsidR="00193A63" w:rsidRPr="00193A63" w:rsidRDefault="00193A63" w:rsidP="00193A63">
      <w:pPr>
        <w:ind w:firstLine="709"/>
        <w:jc w:val="both"/>
        <w:rPr>
          <w:sz w:val="22"/>
          <w:szCs w:val="22"/>
        </w:rPr>
      </w:pPr>
      <w:r w:rsidRPr="00193A63">
        <w:rPr>
          <w:sz w:val="22"/>
          <w:szCs w:val="22"/>
        </w:rPr>
        <w:t>7.12. Организация водопроводно-канализационного хозяйства направляет Абоненту протокол с результатами анализов сточных вод.</w:t>
      </w:r>
    </w:p>
    <w:p w:rsidR="00193A63" w:rsidRPr="00193A63" w:rsidRDefault="00193A63" w:rsidP="00193A63">
      <w:pPr>
        <w:ind w:firstLine="709"/>
        <w:jc w:val="both"/>
        <w:rPr>
          <w:sz w:val="22"/>
          <w:szCs w:val="22"/>
        </w:rPr>
      </w:pPr>
      <w:r w:rsidRPr="00193A63">
        <w:rPr>
          <w:sz w:val="22"/>
          <w:szCs w:val="22"/>
        </w:rPr>
        <w:t xml:space="preserve">7.13. Протокол результатов анализов отобранных проб сточных вод является документарным подтверждением факта соблюдения либо нарушения Абонентом нормативов допустимых сбросов загрязняющих веществ, иных веществ и микроорганизмов со сточными водами, требований к составу и свойствам сточных вод, установленных в целях предотвращения негативного воздействия на работу централизованных систем водоотведения. Нормативы допустимых сбросов загрязняющих веществ, иных веществ и микроорганизмов со сточными водами,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водоотведения, приведены в </w:t>
      </w:r>
      <w:r w:rsidRPr="00100D96">
        <w:rPr>
          <w:sz w:val="22"/>
          <w:szCs w:val="22"/>
        </w:rPr>
        <w:t>Приложении № 2.</w:t>
      </w:r>
    </w:p>
    <w:p w:rsidR="000F2A82" w:rsidRDefault="000F2A82" w:rsidP="00E1373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7822B9" w:rsidRPr="00A456A2" w:rsidRDefault="00F961FD" w:rsidP="00E1373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 w:rsidR="00E13738" w:rsidRPr="00D62B8B">
        <w:rPr>
          <w:b/>
          <w:sz w:val="22"/>
          <w:szCs w:val="22"/>
        </w:rPr>
        <w:t xml:space="preserve">. Порядок уведомления </w:t>
      </w:r>
      <w:r w:rsidR="00D46805">
        <w:rPr>
          <w:b/>
          <w:sz w:val="22"/>
          <w:szCs w:val="22"/>
        </w:rPr>
        <w:t>О</w:t>
      </w:r>
      <w:r w:rsidR="00E13738" w:rsidRPr="00D62B8B">
        <w:rPr>
          <w:b/>
          <w:sz w:val="22"/>
          <w:szCs w:val="22"/>
        </w:rPr>
        <w:t xml:space="preserve">рганизации </w:t>
      </w:r>
      <w:r w:rsidR="00D46805">
        <w:rPr>
          <w:b/>
          <w:sz w:val="22"/>
          <w:szCs w:val="22"/>
        </w:rPr>
        <w:t>в</w:t>
      </w:r>
      <w:r w:rsidR="00E13738" w:rsidRPr="00D62B8B">
        <w:rPr>
          <w:b/>
          <w:sz w:val="22"/>
          <w:szCs w:val="22"/>
        </w:rPr>
        <w:t xml:space="preserve">одопроводно-канализационного </w:t>
      </w:r>
    </w:p>
    <w:p w:rsidR="007822B9" w:rsidRPr="007822B9" w:rsidRDefault="00E13738" w:rsidP="007822B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62B8B">
        <w:rPr>
          <w:b/>
          <w:sz w:val="22"/>
          <w:szCs w:val="22"/>
        </w:rPr>
        <w:t xml:space="preserve">хозяйства о переходе </w:t>
      </w:r>
      <w:proofErr w:type="spellStart"/>
      <w:r w:rsidRPr="00D62B8B">
        <w:rPr>
          <w:b/>
          <w:sz w:val="22"/>
          <w:szCs w:val="22"/>
        </w:rPr>
        <w:t>правна</w:t>
      </w:r>
      <w:proofErr w:type="spellEnd"/>
      <w:r w:rsidRPr="00D62B8B">
        <w:rPr>
          <w:b/>
          <w:sz w:val="22"/>
          <w:szCs w:val="22"/>
        </w:rPr>
        <w:t xml:space="preserve"> объекты, в отношении которых </w:t>
      </w:r>
    </w:p>
    <w:p w:rsidR="00E13738" w:rsidRPr="007822B9" w:rsidRDefault="00E13738" w:rsidP="007822B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62B8B">
        <w:rPr>
          <w:b/>
          <w:sz w:val="22"/>
          <w:szCs w:val="22"/>
        </w:rPr>
        <w:t>осуществляется водоснабжение и водоотведение</w:t>
      </w:r>
    </w:p>
    <w:p w:rsidR="00E13738" w:rsidRPr="00D62B8B" w:rsidRDefault="00E13738" w:rsidP="00E1373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3738" w:rsidRPr="00D62B8B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>8</w:t>
      </w:r>
      <w:r w:rsidR="00E13738" w:rsidRPr="00D62B8B">
        <w:rPr>
          <w:sz w:val="22"/>
          <w:szCs w:val="22"/>
        </w:rPr>
        <w:t xml:space="preserve">.1. </w:t>
      </w:r>
      <w:proofErr w:type="gramStart"/>
      <w:r w:rsidR="00E13738" w:rsidRPr="00D62B8B">
        <w:rPr>
          <w:sz w:val="22"/>
          <w:szCs w:val="22"/>
        </w:rPr>
        <w:t xml:space="preserve">В случае передачи прав на объекты, устройства и сооружения, предназначенные для </w:t>
      </w:r>
      <w:r w:rsidR="00E13738" w:rsidRPr="00D62B8B">
        <w:rPr>
          <w:sz w:val="22"/>
          <w:szCs w:val="22"/>
        </w:rPr>
        <w:lastRenderedPageBreak/>
        <w:t xml:space="preserve">подключения (присоединения) к централизованным системам водоснабжения и водоотведения, а также предоставления прав владения и (или) пользования такими объектами, устройствами или сооружениями третьим лицам </w:t>
      </w:r>
      <w:r w:rsidR="00CB1B19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 xml:space="preserve">бонент в течение 3 дней со дня наступления одного из указанных событий направляет </w:t>
      </w:r>
      <w:r w:rsidR="00CB1B19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>рганизации водопроводно-канализационного хозяйства письменное уведомление с указанием лиц, к которым перешли права.</w:t>
      </w:r>
      <w:proofErr w:type="gramEnd"/>
      <w:r w:rsidR="00E13738" w:rsidRPr="00D62B8B">
        <w:rPr>
          <w:sz w:val="22"/>
          <w:szCs w:val="22"/>
        </w:rPr>
        <w:t xml:space="preserve"> Уведомление направляется по почте или нарочным.</w:t>
      </w:r>
    </w:p>
    <w:p w:rsidR="00E13738" w:rsidRPr="00D62B8B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>8</w:t>
      </w:r>
      <w:r w:rsidR="00E13738" w:rsidRPr="00D62B8B">
        <w:rPr>
          <w:sz w:val="22"/>
          <w:szCs w:val="22"/>
        </w:rPr>
        <w:t xml:space="preserve">.2. Уведомление считается полученным </w:t>
      </w:r>
      <w:r w:rsidR="00CB1B19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 xml:space="preserve">рганизацией водопроводно-канализационного хозяйства </w:t>
      </w:r>
      <w:proofErr w:type="gramStart"/>
      <w:r w:rsidR="00E13738" w:rsidRPr="00D62B8B">
        <w:rPr>
          <w:sz w:val="22"/>
          <w:szCs w:val="22"/>
        </w:rPr>
        <w:t>с даты</w:t>
      </w:r>
      <w:proofErr w:type="gramEnd"/>
      <w:r w:rsidR="00E13738" w:rsidRPr="00D62B8B">
        <w:rPr>
          <w:sz w:val="22"/>
          <w:szCs w:val="22"/>
        </w:rPr>
        <w:t xml:space="preserve"> почтового уведомления о вручении или подписи о получении уполномоченным представителем </w:t>
      </w:r>
      <w:r w:rsidR="00CB1B19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>рганизации водопроводно-канализационного хозяйства на 2-м экземпляре уведомления.</w:t>
      </w:r>
    </w:p>
    <w:p w:rsidR="00E13738" w:rsidRPr="00D62B8B" w:rsidRDefault="00E13738" w:rsidP="00E1373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3738" w:rsidRPr="00D62B8B" w:rsidRDefault="00E13738" w:rsidP="00E1373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3738" w:rsidRPr="00D62B8B" w:rsidRDefault="00571B51" w:rsidP="00E1373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IX</w:t>
      </w:r>
      <w:r w:rsidR="00E13738" w:rsidRPr="00D62B8B">
        <w:rPr>
          <w:b/>
          <w:sz w:val="22"/>
          <w:szCs w:val="22"/>
        </w:rPr>
        <w:t xml:space="preserve">. Условия водоснабжения и (или) водоотведения иных лиц, </w:t>
      </w:r>
    </w:p>
    <w:p w:rsidR="00E13738" w:rsidRPr="00D62B8B" w:rsidRDefault="00E13738" w:rsidP="00E1373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proofErr w:type="gramStart"/>
      <w:r w:rsidRPr="00D62B8B">
        <w:rPr>
          <w:b/>
          <w:sz w:val="22"/>
          <w:szCs w:val="22"/>
        </w:rPr>
        <w:t>объекты</w:t>
      </w:r>
      <w:proofErr w:type="gramEnd"/>
      <w:r w:rsidRPr="00D62B8B">
        <w:rPr>
          <w:b/>
          <w:sz w:val="22"/>
          <w:szCs w:val="22"/>
        </w:rPr>
        <w:t xml:space="preserve"> которых подключены к водопроводным</w:t>
      </w:r>
    </w:p>
    <w:p w:rsidR="00E13738" w:rsidRPr="00D62B8B" w:rsidRDefault="00E13738" w:rsidP="00E1373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2B8B">
        <w:rPr>
          <w:b/>
          <w:sz w:val="22"/>
          <w:szCs w:val="22"/>
        </w:rPr>
        <w:t xml:space="preserve">и (или) канализационным сетям, принадлежащим </w:t>
      </w:r>
      <w:r w:rsidR="00CB1B19">
        <w:rPr>
          <w:b/>
          <w:sz w:val="22"/>
          <w:szCs w:val="22"/>
        </w:rPr>
        <w:t>А</w:t>
      </w:r>
      <w:r w:rsidRPr="00D62B8B">
        <w:rPr>
          <w:b/>
          <w:sz w:val="22"/>
          <w:szCs w:val="22"/>
        </w:rPr>
        <w:t>боненту</w:t>
      </w:r>
    </w:p>
    <w:p w:rsidR="00E13738" w:rsidRPr="00D62B8B" w:rsidRDefault="00E13738" w:rsidP="00E1373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71B51" w:rsidRPr="00571B51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 xml:space="preserve"> 9</w:t>
      </w:r>
      <w:r w:rsidR="00E13738" w:rsidRPr="00D62B8B">
        <w:rPr>
          <w:sz w:val="22"/>
          <w:szCs w:val="22"/>
        </w:rPr>
        <w:t xml:space="preserve">.1. Абонент представляет </w:t>
      </w:r>
      <w:r w:rsidR="00CB1B19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 xml:space="preserve">рганизации водопроводно-канализационного хозяйства сведения о лицах, объекты которых подключены к водопроводным и (или) канализационным сетям, принадлежащим </w:t>
      </w:r>
      <w:r w:rsidR="00CB1B19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>боненту.</w:t>
      </w:r>
    </w:p>
    <w:p w:rsidR="00E13738" w:rsidRPr="00D62B8B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>9</w:t>
      </w:r>
      <w:r w:rsidR="00E13738" w:rsidRPr="00D62B8B">
        <w:rPr>
          <w:sz w:val="22"/>
          <w:szCs w:val="22"/>
        </w:rPr>
        <w:t xml:space="preserve">.2. </w:t>
      </w:r>
      <w:proofErr w:type="gramStart"/>
      <w:r w:rsidR="00E13738" w:rsidRPr="00D62B8B">
        <w:rPr>
          <w:sz w:val="22"/>
          <w:szCs w:val="22"/>
        </w:rPr>
        <w:t xml:space="preserve">Сведения об </w:t>
      </w:r>
      <w:r w:rsidR="00CB1B19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 xml:space="preserve">бонентах, объекты которых подключены к водопроводным и (или) канализационным сетям, принадлежащим </w:t>
      </w:r>
      <w:r w:rsidR="006D4415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>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</w:t>
      </w:r>
      <w:proofErr w:type="gramEnd"/>
      <w:r w:rsidR="00E13738" w:rsidRPr="00D62B8B">
        <w:rPr>
          <w:sz w:val="22"/>
          <w:szCs w:val="22"/>
        </w:rPr>
        <w:t xml:space="preserve"> Организация водопроводно-канализационного хозяйства вправе запросить у абонента иные необходимые сведения и документы.</w:t>
      </w:r>
    </w:p>
    <w:p w:rsidR="00E13738" w:rsidRPr="00D62B8B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>9</w:t>
      </w:r>
      <w:r w:rsidR="00E13738" w:rsidRPr="00D62B8B">
        <w:rPr>
          <w:sz w:val="22"/>
          <w:szCs w:val="22"/>
        </w:rPr>
        <w:t xml:space="preserve">.3. Организация водопроводно-канализационного хозяйства осуществляет водоснабжение лиц, объекты которых подключены к водопроводным сетям </w:t>
      </w:r>
      <w:r w:rsidR="006D4415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 xml:space="preserve">бонента, при условии, что такие лица заключили договор о водоснабжении с </w:t>
      </w:r>
      <w:r w:rsidR="002A0458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>рганизацией водопроводно-канализационного хозяйства.</w:t>
      </w:r>
    </w:p>
    <w:p w:rsidR="00E13738" w:rsidRPr="00D62B8B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>9</w:t>
      </w:r>
      <w:r w:rsidR="00E13738" w:rsidRPr="00D62B8B">
        <w:rPr>
          <w:sz w:val="22"/>
          <w:szCs w:val="22"/>
        </w:rPr>
        <w:t xml:space="preserve">.4. Организация водопроводно-канализационного хозяйства осуществляет отведение (прием) сточных вод физических и юридических лиц, объекты которых подключены к канализационным сетям </w:t>
      </w:r>
      <w:r w:rsidR="002A0458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 xml:space="preserve">бонента, при условии, что такие лица заключили договор водоотведения с </w:t>
      </w:r>
      <w:r w:rsidR="002A0458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>рганизацией водопроводно-канализационного хозяйства.</w:t>
      </w:r>
    </w:p>
    <w:p w:rsidR="00E13738" w:rsidRPr="00D62B8B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>9</w:t>
      </w:r>
      <w:r w:rsidR="00E13738" w:rsidRPr="00D62B8B">
        <w:rPr>
          <w:sz w:val="22"/>
          <w:szCs w:val="22"/>
        </w:rPr>
        <w:t xml:space="preserve">.5.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</w:t>
      </w:r>
      <w:r w:rsidR="002A0458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 xml:space="preserve">бонента и которые не имеют договора водоснабжения и (или) единого договора водоснабжения и водоотведения с </w:t>
      </w:r>
      <w:r w:rsidR="002A0458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>рганизацией водопроводно-канализационного хозяйства.</w:t>
      </w:r>
    </w:p>
    <w:p w:rsidR="00E13738" w:rsidRPr="00E13738" w:rsidRDefault="00571B51" w:rsidP="00E1373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71B51">
        <w:rPr>
          <w:sz w:val="22"/>
          <w:szCs w:val="22"/>
        </w:rPr>
        <w:t>9</w:t>
      </w:r>
      <w:r w:rsidR="00E13738" w:rsidRPr="00D62B8B">
        <w:rPr>
          <w:sz w:val="22"/>
          <w:szCs w:val="22"/>
        </w:rPr>
        <w:t xml:space="preserve">.6.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</w:t>
      </w:r>
      <w:r w:rsidR="002A0458">
        <w:rPr>
          <w:sz w:val="22"/>
          <w:szCs w:val="22"/>
        </w:rPr>
        <w:t>А</w:t>
      </w:r>
      <w:r w:rsidR="00E13738" w:rsidRPr="00D62B8B">
        <w:rPr>
          <w:sz w:val="22"/>
          <w:szCs w:val="22"/>
        </w:rPr>
        <w:t xml:space="preserve">бонента и которые не имеют договора водоотведения и (или) единого договора водоснабжения и водоотведения с </w:t>
      </w:r>
      <w:r w:rsidR="002A0458">
        <w:rPr>
          <w:sz w:val="22"/>
          <w:szCs w:val="22"/>
        </w:rPr>
        <w:t>О</w:t>
      </w:r>
      <w:r w:rsidR="00E13738" w:rsidRPr="00D62B8B">
        <w:rPr>
          <w:sz w:val="22"/>
          <w:szCs w:val="22"/>
        </w:rPr>
        <w:t>рганизацией водопроводно-канализационного хозяйства.</w:t>
      </w:r>
    </w:p>
    <w:p w:rsidR="00E13738" w:rsidRPr="00E13738" w:rsidRDefault="00E13738" w:rsidP="004E437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B15D6" w:rsidRPr="00571B51" w:rsidRDefault="00571B51" w:rsidP="00614A4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8" w:name="Par1246"/>
      <w:bookmarkStart w:id="9" w:name="Par1253"/>
      <w:bookmarkStart w:id="10" w:name="Par1260"/>
      <w:bookmarkStart w:id="11" w:name="Par1298"/>
      <w:bookmarkEnd w:id="8"/>
      <w:bookmarkEnd w:id="9"/>
      <w:bookmarkEnd w:id="10"/>
      <w:bookmarkEnd w:id="11"/>
      <w:r w:rsidRPr="00571B51">
        <w:rPr>
          <w:b/>
          <w:sz w:val="22"/>
          <w:szCs w:val="22"/>
          <w:lang w:val="en-US"/>
        </w:rPr>
        <w:t>X</w:t>
      </w:r>
      <w:r w:rsidR="000B15D6" w:rsidRPr="00571B51">
        <w:rPr>
          <w:b/>
          <w:sz w:val="22"/>
          <w:szCs w:val="22"/>
        </w:rPr>
        <w:t>. Условия временного прекращения или ограничения</w:t>
      </w:r>
    </w:p>
    <w:p w:rsidR="000B15D6" w:rsidRPr="00571B51" w:rsidRDefault="000B15D6" w:rsidP="00614A4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1B51">
        <w:rPr>
          <w:b/>
          <w:sz w:val="22"/>
          <w:szCs w:val="22"/>
        </w:rPr>
        <w:t>холодного водоснабжения и приема сточных вод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6764" w:rsidRDefault="00571B5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10.1</w:t>
      </w:r>
      <w:r w:rsidR="000B15D6" w:rsidRPr="00C04589">
        <w:rPr>
          <w:sz w:val="22"/>
          <w:szCs w:val="22"/>
        </w:rPr>
        <w:t xml:space="preserve">. Организация водопроводно-канализационного хозяйства вправе осуществить временное прекращение или ограничение </w:t>
      </w:r>
      <w:r w:rsidR="000B15D6" w:rsidRPr="005D0A9C">
        <w:rPr>
          <w:sz w:val="22"/>
          <w:szCs w:val="22"/>
        </w:rPr>
        <w:t xml:space="preserve">холодного </w:t>
      </w:r>
      <w:r w:rsidR="00181469" w:rsidRPr="005D0A9C">
        <w:rPr>
          <w:sz w:val="22"/>
          <w:szCs w:val="22"/>
        </w:rPr>
        <w:t xml:space="preserve">и </w:t>
      </w:r>
      <w:proofErr w:type="spellStart"/>
      <w:r w:rsidR="00181469" w:rsidRPr="005D0A9C">
        <w:rPr>
          <w:sz w:val="22"/>
          <w:szCs w:val="22"/>
        </w:rPr>
        <w:t>технического</w:t>
      </w:r>
      <w:r w:rsidR="000B15D6" w:rsidRPr="00C04589">
        <w:rPr>
          <w:sz w:val="22"/>
          <w:szCs w:val="22"/>
        </w:rPr>
        <w:t>водоснабжения</w:t>
      </w:r>
      <w:proofErr w:type="spellEnd"/>
      <w:r w:rsidR="000B15D6" w:rsidRPr="00C04589">
        <w:rPr>
          <w:sz w:val="22"/>
          <w:szCs w:val="22"/>
        </w:rPr>
        <w:t xml:space="preserve"> и приема сточных вод </w:t>
      </w:r>
      <w:r w:rsidR="002A0458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 xml:space="preserve">бонента в случаях, установленных </w:t>
      </w:r>
      <w:r w:rsidR="002C4D64">
        <w:rPr>
          <w:sz w:val="22"/>
          <w:szCs w:val="22"/>
        </w:rPr>
        <w:t>Законодательства РФ</w:t>
      </w:r>
      <w:r w:rsidR="001E2A62">
        <w:rPr>
          <w:sz w:val="22"/>
          <w:szCs w:val="22"/>
        </w:rPr>
        <w:t>.</w:t>
      </w:r>
    </w:p>
    <w:p w:rsidR="000B15D6" w:rsidRPr="00C04589" w:rsidRDefault="000D5818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71B51" w:rsidRPr="00A456A2">
        <w:rPr>
          <w:sz w:val="22"/>
          <w:szCs w:val="22"/>
        </w:rPr>
        <w:t>0.2</w:t>
      </w:r>
      <w:r w:rsidR="000B15D6" w:rsidRPr="00C04589">
        <w:rPr>
          <w:sz w:val="22"/>
          <w:szCs w:val="22"/>
        </w:rPr>
        <w:t xml:space="preserve">. Организация водопроводно-канализационного хозяйства в течение 24 часов с момента временного прекращения или ограничения водоснабжения и приема сточных вод </w:t>
      </w:r>
      <w:r w:rsidR="000324F1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>бонента уведомляет о та</w:t>
      </w:r>
      <w:r w:rsidR="00F05276">
        <w:rPr>
          <w:sz w:val="22"/>
          <w:szCs w:val="22"/>
        </w:rPr>
        <w:t>ком прекращении или ограничении.</w:t>
      </w:r>
    </w:p>
    <w:p w:rsidR="000B15D6" w:rsidRPr="00C04589" w:rsidRDefault="000D5818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71B51" w:rsidRPr="00A456A2">
        <w:rPr>
          <w:sz w:val="22"/>
          <w:szCs w:val="22"/>
        </w:rPr>
        <w:t>0.3</w:t>
      </w:r>
      <w:r w:rsidR="000B15D6" w:rsidRPr="00C04589">
        <w:rPr>
          <w:sz w:val="22"/>
          <w:szCs w:val="22"/>
        </w:rPr>
        <w:t xml:space="preserve">. </w:t>
      </w:r>
      <w:proofErr w:type="gramStart"/>
      <w:r w:rsidR="000B15D6" w:rsidRPr="00C04589">
        <w:rPr>
          <w:sz w:val="22"/>
          <w:szCs w:val="22"/>
        </w:rPr>
        <w:t xml:space="preserve">Уведомление </w:t>
      </w:r>
      <w:r w:rsidR="000324F1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 xml:space="preserve">рганизации водопроводно-канализационного хозяйства о временном прекращении или ограничении водоснабжения и приема сточных вод </w:t>
      </w:r>
      <w:r w:rsidR="000324F1">
        <w:rPr>
          <w:sz w:val="22"/>
          <w:szCs w:val="22"/>
        </w:rPr>
        <w:t>А</w:t>
      </w:r>
      <w:r w:rsidR="000B15D6" w:rsidRPr="00C04589">
        <w:rPr>
          <w:sz w:val="22"/>
          <w:szCs w:val="22"/>
        </w:rPr>
        <w:t xml:space="preserve">бонента, а также уведомление о снятии такого прекращения или ограничения и возобновлении водоснабжения и приема сточных вод направляются соответствующим лицам любыми доступными способами (почтовое отправление, телеграмма, </w:t>
      </w:r>
      <w:proofErr w:type="spellStart"/>
      <w:r w:rsidR="000B15D6" w:rsidRPr="00C04589">
        <w:rPr>
          <w:sz w:val="22"/>
          <w:szCs w:val="22"/>
        </w:rPr>
        <w:t>факсограмма</w:t>
      </w:r>
      <w:proofErr w:type="spellEnd"/>
      <w:r w:rsidR="000B15D6" w:rsidRPr="00C04589">
        <w:rPr>
          <w:sz w:val="22"/>
          <w:szCs w:val="22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  <w:proofErr w:type="gramEnd"/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156096" w:rsidRDefault="00156096" w:rsidP="001E2A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2" w:name="Par1318"/>
      <w:bookmarkStart w:id="13" w:name="Par1326"/>
      <w:bookmarkStart w:id="14" w:name="Par1350"/>
      <w:bookmarkEnd w:id="12"/>
      <w:bookmarkEnd w:id="13"/>
      <w:bookmarkEnd w:id="14"/>
      <w:r w:rsidRPr="00156096">
        <w:rPr>
          <w:b/>
          <w:sz w:val="22"/>
          <w:szCs w:val="22"/>
          <w:lang w:val="en-US"/>
        </w:rPr>
        <w:t>XI</w:t>
      </w:r>
      <w:r w:rsidR="000B15D6" w:rsidRPr="00156096">
        <w:rPr>
          <w:b/>
          <w:sz w:val="22"/>
          <w:szCs w:val="22"/>
        </w:rPr>
        <w:t>. Порядок урегулирования споров и разногласий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C04589" w:rsidRDefault="000D5818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156096" w:rsidRPr="00A456A2">
        <w:rPr>
          <w:sz w:val="22"/>
          <w:szCs w:val="22"/>
        </w:rPr>
        <w:t>1.1</w:t>
      </w:r>
      <w:r w:rsidR="000B15D6" w:rsidRPr="00C04589">
        <w:rPr>
          <w:sz w:val="22"/>
          <w:szCs w:val="22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DB69EF" w:rsidRPr="00DB69EF" w:rsidRDefault="00DB69EF" w:rsidP="00DB69E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5" w:name="Par1362"/>
      <w:bookmarkEnd w:id="15"/>
      <w:r w:rsidRPr="00DB69EF">
        <w:rPr>
          <w:sz w:val="22"/>
          <w:szCs w:val="22"/>
        </w:rPr>
        <w:t xml:space="preserve">11.2. В случае </w:t>
      </w:r>
      <w:proofErr w:type="spellStart"/>
      <w:r w:rsidRPr="00DB69EF">
        <w:rPr>
          <w:sz w:val="22"/>
          <w:szCs w:val="22"/>
        </w:rPr>
        <w:t>недостижения</w:t>
      </w:r>
      <w:proofErr w:type="spellEnd"/>
      <w:r w:rsidRPr="00DB69EF">
        <w:rPr>
          <w:sz w:val="22"/>
          <w:szCs w:val="22"/>
        </w:rPr>
        <w:t xml:space="preserve"> сторонами соглашения, споры и разногласия, возникшие в связи с исполнением настоящего договора, подлежат урегулированию в суде по месту нахождения Организации </w:t>
      </w:r>
      <w:r w:rsidRPr="00DB69EF">
        <w:rPr>
          <w:sz w:val="22"/>
          <w:szCs w:val="22"/>
        </w:rPr>
        <w:lastRenderedPageBreak/>
        <w:t>водопроводно-канализационного хозяйства.</w:t>
      </w:r>
    </w:p>
    <w:p w:rsidR="00156096" w:rsidRPr="00A456A2" w:rsidRDefault="00156096" w:rsidP="001E2A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0B15D6" w:rsidRPr="00156096" w:rsidRDefault="008538AE" w:rsidP="001E2A6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56096">
        <w:rPr>
          <w:b/>
          <w:sz w:val="22"/>
          <w:szCs w:val="22"/>
        </w:rPr>
        <w:t>X</w:t>
      </w:r>
      <w:r w:rsidR="00156096" w:rsidRPr="00156096">
        <w:rPr>
          <w:b/>
          <w:sz w:val="22"/>
          <w:szCs w:val="22"/>
          <w:lang w:val="en-US"/>
        </w:rPr>
        <w:t>II</w:t>
      </w:r>
      <w:r w:rsidR="000B15D6" w:rsidRPr="00156096">
        <w:rPr>
          <w:b/>
          <w:sz w:val="22"/>
          <w:szCs w:val="22"/>
        </w:rPr>
        <w:t>. Ответственность сторон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C04589" w:rsidRDefault="0015609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</w:t>
      </w:r>
      <w:r w:rsidR="00483533" w:rsidRPr="00A456A2">
        <w:rPr>
          <w:sz w:val="22"/>
          <w:szCs w:val="22"/>
        </w:rPr>
        <w:t>2.1</w:t>
      </w:r>
      <w:r w:rsidR="000B15D6" w:rsidRPr="00C04589">
        <w:rPr>
          <w:sz w:val="22"/>
          <w:szCs w:val="22"/>
        </w:rPr>
        <w:t xml:space="preserve">. За неисполнение или ненадлежащее исполнение обязательств по настоящему договору </w:t>
      </w:r>
      <w:r w:rsidR="00700AC1">
        <w:rPr>
          <w:sz w:val="22"/>
          <w:szCs w:val="22"/>
        </w:rPr>
        <w:t>С</w:t>
      </w:r>
      <w:r w:rsidR="000B15D6" w:rsidRPr="00C04589">
        <w:rPr>
          <w:sz w:val="22"/>
          <w:szCs w:val="22"/>
        </w:rPr>
        <w:t>тороны несут ответственность в соответствии с законодательством Российской Федерации.</w:t>
      </w:r>
    </w:p>
    <w:p w:rsidR="000B15D6" w:rsidRPr="00C04589" w:rsidRDefault="00483533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12.2</w:t>
      </w:r>
      <w:r w:rsidR="000B15D6" w:rsidRPr="00C04589">
        <w:rPr>
          <w:sz w:val="22"/>
          <w:szCs w:val="22"/>
        </w:rPr>
        <w:t xml:space="preserve">. </w:t>
      </w:r>
      <w:r w:rsidR="00FA4978">
        <w:rPr>
          <w:sz w:val="22"/>
          <w:szCs w:val="22"/>
        </w:rPr>
        <w:t xml:space="preserve">Абонент обязуется </w:t>
      </w:r>
      <w:r w:rsidR="00A9133E">
        <w:rPr>
          <w:sz w:val="22"/>
          <w:szCs w:val="22"/>
        </w:rPr>
        <w:t>в</w:t>
      </w:r>
      <w:r w:rsidR="000B15D6" w:rsidRPr="00C04589">
        <w:rPr>
          <w:sz w:val="22"/>
          <w:szCs w:val="22"/>
        </w:rPr>
        <w:t xml:space="preserve"> случае неисполнения либо ненадлежащего исполнения обязательств по оплате настоящего договора </w:t>
      </w:r>
      <w:r w:rsidR="00A9133E" w:rsidRPr="00C04589">
        <w:rPr>
          <w:sz w:val="22"/>
          <w:szCs w:val="22"/>
        </w:rPr>
        <w:t>уплат</w:t>
      </w:r>
      <w:r w:rsidR="00A9133E">
        <w:rPr>
          <w:sz w:val="22"/>
          <w:szCs w:val="22"/>
        </w:rPr>
        <w:t>ить</w:t>
      </w:r>
      <w:r w:rsidR="00700AC1">
        <w:rPr>
          <w:sz w:val="22"/>
          <w:szCs w:val="22"/>
        </w:rPr>
        <w:t xml:space="preserve"> О</w:t>
      </w:r>
      <w:r w:rsidR="00DE79B4" w:rsidRPr="00C04589">
        <w:rPr>
          <w:sz w:val="22"/>
          <w:szCs w:val="22"/>
        </w:rPr>
        <w:t>рганизаци</w:t>
      </w:r>
      <w:r w:rsidR="00DE79B4">
        <w:rPr>
          <w:sz w:val="22"/>
          <w:szCs w:val="22"/>
        </w:rPr>
        <w:t>и</w:t>
      </w:r>
      <w:r w:rsidR="00DE79B4" w:rsidRPr="00C04589">
        <w:rPr>
          <w:sz w:val="22"/>
          <w:szCs w:val="22"/>
        </w:rPr>
        <w:t xml:space="preserve"> водопроводно-канализационного </w:t>
      </w:r>
      <w:proofErr w:type="spellStart"/>
      <w:r w:rsidR="00DE79B4" w:rsidRPr="00C04589">
        <w:rPr>
          <w:sz w:val="22"/>
          <w:szCs w:val="22"/>
        </w:rPr>
        <w:t>хозяйства</w:t>
      </w:r>
      <w:r w:rsidR="00A9133E" w:rsidRPr="00C04589">
        <w:rPr>
          <w:sz w:val="22"/>
          <w:szCs w:val="22"/>
        </w:rPr>
        <w:t>неустойк</w:t>
      </w:r>
      <w:r w:rsidR="00A9133E">
        <w:rPr>
          <w:sz w:val="22"/>
          <w:szCs w:val="22"/>
        </w:rPr>
        <w:t>у</w:t>
      </w:r>
      <w:proofErr w:type="spellEnd"/>
      <w:r w:rsidR="00A9133E" w:rsidRPr="00C04589">
        <w:rPr>
          <w:sz w:val="22"/>
          <w:szCs w:val="22"/>
        </w:rPr>
        <w:t xml:space="preserve"> в размере двукратной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</w:t>
      </w:r>
      <w:proofErr w:type="spellStart"/>
      <w:r w:rsidR="00A9133E" w:rsidRPr="00C04589">
        <w:rPr>
          <w:sz w:val="22"/>
          <w:szCs w:val="22"/>
        </w:rPr>
        <w:t>просрочки</w:t>
      </w:r>
      <w:proofErr w:type="gramStart"/>
      <w:r w:rsidR="00A9133E" w:rsidRPr="00C04589">
        <w:rPr>
          <w:sz w:val="22"/>
          <w:szCs w:val="22"/>
        </w:rPr>
        <w:t>.</w:t>
      </w:r>
      <w:r w:rsidR="00F33877" w:rsidRPr="00C04589">
        <w:rPr>
          <w:sz w:val="22"/>
          <w:szCs w:val="22"/>
        </w:rPr>
        <w:t>П</w:t>
      </w:r>
      <w:proofErr w:type="gramEnd"/>
      <w:r w:rsidR="00F33877" w:rsidRPr="00C04589">
        <w:rPr>
          <w:sz w:val="22"/>
          <w:szCs w:val="22"/>
        </w:rPr>
        <w:t>ри</w:t>
      </w:r>
      <w:proofErr w:type="spellEnd"/>
      <w:r w:rsidR="00F33877" w:rsidRPr="00C04589">
        <w:rPr>
          <w:sz w:val="22"/>
          <w:szCs w:val="22"/>
        </w:rPr>
        <w:t xml:space="preserve"> этом платежи, поступающие от Абонента зачитываются первоначально в счет оплаты неустойки, а затем в счет просроченной (неоплаченной) суммы.</w:t>
      </w:r>
    </w:p>
    <w:p w:rsidR="00784098" w:rsidRDefault="00483533" w:rsidP="00C04589">
      <w:pPr>
        <w:ind w:firstLine="567"/>
        <w:jc w:val="both"/>
        <w:rPr>
          <w:sz w:val="22"/>
          <w:szCs w:val="22"/>
        </w:rPr>
      </w:pPr>
      <w:r w:rsidRPr="00483533">
        <w:rPr>
          <w:sz w:val="22"/>
          <w:szCs w:val="22"/>
        </w:rPr>
        <w:t>12.</w:t>
      </w:r>
      <w:r w:rsidR="00AA6BB9" w:rsidRPr="00AA6BB9">
        <w:rPr>
          <w:sz w:val="22"/>
          <w:szCs w:val="22"/>
        </w:rPr>
        <w:t>3</w:t>
      </w:r>
      <w:r w:rsidR="00784098" w:rsidRPr="00F91124">
        <w:rPr>
          <w:sz w:val="22"/>
          <w:szCs w:val="22"/>
        </w:rPr>
        <w:t>.</w:t>
      </w:r>
      <w:r w:rsidR="00784098" w:rsidRPr="00C04589">
        <w:rPr>
          <w:sz w:val="22"/>
          <w:szCs w:val="22"/>
        </w:rPr>
        <w:t xml:space="preserve">Абонент обязуется полностью возместить причиненный </w:t>
      </w:r>
      <w:r w:rsidR="001E539F">
        <w:rPr>
          <w:sz w:val="22"/>
          <w:szCs w:val="22"/>
        </w:rPr>
        <w:t>О</w:t>
      </w:r>
      <w:r w:rsidR="00F24C38" w:rsidRPr="00C04589">
        <w:rPr>
          <w:sz w:val="22"/>
          <w:szCs w:val="22"/>
        </w:rPr>
        <w:t>рганизации водопроводно-канализационного хозяйства</w:t>
      </w:r>
      <w:r w:rsidR="00784098" w:rsidRPr="00C04589">
        <w:rPr>
          <w:sz w:val="22"/>
          <w:szCs w:val="22"/>
        </w:rPr>
        <w:t>, другим лицам ущерб, причиненный в результате неправильного использования, аварии сетей, сооружений и устройств, находящихся в зоне балансовой принадлежности и (или) эксплуатационной ответственности Абонента.</w:t>
      </w:r>
    </w:p>
    <w:p w:rsidR="00DB69EF" w:rsidRPr="00DB69EF" w:rsidRDefault="00DB69EF" w:rsidP="00DB69EF">
      <w:pPr>
        <w:ind w:firstLine="567"/>
        <w:jc w:val="both"/>
        <w:rPr>
          <w:b/>
          <w:sz w:val="22"/>
          <w:szCs w:val="22"/>
        </w:rPr>
      </w:pPr>
      <w:r w:rsidRPr="00DB69EF">
        <w:rPr>
          <w:sz w:val="22"/>
          <w:szCs w:val="22"/>
        </w:rPr>
        <w:t xml:space="preserve">12.4. В случае нарушения Абонентом обязательных требований к составу и свойствам отводимых в централизованную систему водоотведения сточных вод и нормативов допустимых </w:t>
      </w:r>
      <w:proofErr w:type="gramStart"/>
      <w:r w:rsidRPr="00DB69EF">
        <w:rPr>
          <w:sz w:val="22"/>
          <w:szCs w:val="22"/>
        </w:rPr>
        <w:t>сбросов</w:t>
      </w:r>
      <w:proofErr w:type="gramEnd"/>
      <w:r w:rsidRPr="00DB69EF">
        <w:rPr>
          <w:sz w:val="22"/>
          <w:szCs w:val="22"/>
        </w:rPr>
        <w:t xml:space="preserve"> загрязняющих веществ, иных веществ и микроорганизмов со сточными водами, требований к составу и свойствам сточных вод, установленных в целях предотвращения негативного воздействия на работу централизованных систем водоотведения (концентраций загрязняющих веществ в сбрасываемых сточных водах), Организация водопроводно-канализационного хозяйства вправе взыскать с Абонента штраф в размере 50 000 (пятидесяти тысяч) рублей за каждый случай нарушения, т.е. за превышение концентраций загрязняющих веществ, которое допущено Абонентом, а также штраф равный </w:t>
      </w:r>
      <w:proofErr w:type="gramStart"/>
      <w:r w:rsidRPr="00DB69EF">
        <w:rPr>
          <w:sz w:val="22"/>
          <w:szCs w:val="22"/>
        </w:rPr>
        <w:t>установленному</w:t>
      </w:r>
      <w:proofErr w:type="gramEnd"/>
      <w:r w:rsidRPr="00DB69EF">
        <w:rPr>
          <w:sz w:val="22"/>
          <w:szCs w:val="22"/>
        </w:rPr>
        <w:t xml:space="preserve"> законодательством за нарушение обязательных правил, нарушенных Абонентом.</w:t>
      </w:r>
    </w:p>
    <w:p w:rsidR="00633CF6" w:rsidRPr="00C04589" w:rsidRDefault="00AA6BB9" w:rsidP="00C04589">
      <w:pPr>
        <w:ind w:firstLine="567"/>
        <w:jc w:val="both"/>
        <w:rPr>
          <w:b/>
          <w:sz w:val="22"/>
          <w:szCs w:val="22"/>
        </w:rPr>
      </w:pPr>
      <w:r w:rsidRPr="00AA6BB9">
        <w:rPr>
          <w:sz w:val="22"/>
          <w:szCs w:val="22"/>
        </w:rPr>
        <w:t>12.5</w:t>
      </w:r>
      <w:r w:rsidR="00165212" w:rsidRPr="00165212">
        <w:rPr>
          <w:sz w:val="22"/>
          <w:szCs w:val="22"/>
        </w:rPr>
        <w:t>.</w:t>
      </w:r>
      <w:r w:rsidR="00633CF6" w:rsidRPr="00C04589">
        <w:rPr>
          <w:sz w:val="22"/>
          <w:szCs w:val="22"/>
        </w:rPr>
        <w:t>Абонент обязуется финансировать мероприятия по ликвидации последствий нарушения состава и концентрации веще</w:t>
      </w:r>
      <w:proofErr w:type="gramStart"/>
      <w:r w:rsidR="00633CF6" w:rsidRPr="00C04589">
        <w:rPr>
          <w:sz w:val="22"/>
          <w:szCs w:val="22"/>
        </w:rPr>
        <w:t>ств в сбр</w:t>
      </w:r>
      <w:proofErr w:type="gramEnd"/>
      <w:r w:rsidR="00633CF6" w:rsidRPr="00C04589">
        <w:rPr>
          <w:sz w:val="22"/>
          <w:szCs w:val="22"/>
        </w:rPr>
        <w:t xml:space="preserve">асываемых сточных водах на основании калькуляции, направленной в адрес Абонента </w:t>
      </w:r>
      <w:r w:rsidR="00524524">
        <w:rPr>
          <w:sz w:val="22"/>
          <w:szCs w:val="22"/>
        </w:rPr>
        <w:t>О</w:t>
      </w:r>
      <w:r w:rsidR="00633CF6" w:rsidRPr="00C04589">
        <w:rPr>
          <w:sz w:val="22"/>
          <w:szCs w:val="22"/>
        </w:rPr>
        <w:t xml:space="preserve">рганизацией водопроводно-канализационного хозяйства, путем перечисления указанной суммы на расчетный счет </w:t>
      </w:r>
      <w:r w:rsidR="00524524">
        <w:rPr>
          <w:sz w:val="22"/>
          <w:szCs w:val="22"/>
        </w:rPr>
        <w:t>О</w:t>
      </w:r>
      <w:r w:rsidR="00633CF6" w:rsidRPr="00C04589">
        <w:rPr>
          <w:sz w:val="22"/>
          <w:szCs w:val="22"/>
        </w:rPr>
        <w:t>рганизации водопроводно-канализационного хозяйства.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C04589" w:rsidRDefault="00D001B2" w:rsidP="005613C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6" w:name="Par1370"/>
      <w:bookmarkEnd w:id="16"/>
      <w:r w:rsidRPr="00156096">
        <w:rPr>
          <w:b/>
          <w:sz w:val="22"/>
          <w:szCs w:val="22"/>
        </w:rPr>
        <w:t>X</w:t>
      </w:r>
      <w:r w:rsidRPr="00156096"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en-US"/>
        </w:rPr>
        <w:t>I</w:t>
      </w:r>
      <w:r w:rsidR="000B15D6" w:rsidRPr="00C04589">
        <w:rPr>
          <w:sz w:val="22"/>
          <w:szCs w:val="22"/>
        </w:rPr>
        <w:t xml:space="preserve">. </w:t>
      </w:r>
      <w:r w:rsidR="000B15D6" w:rsidRPr="00D001B2">
        <w:rPr>
          <w:b/>
          <w:sz w:val="22"/>
          <w:szCs w:val="22"/>
        </w:rPr>
        <w:t>Обстоятельства непреодолимой силы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C04589" w:rsidRDefault="00D001B2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13.1</w:t>
      </w:r>
      <w:r w:rsidR="000B15D6" w:rsidRPr="00C04589">
        <w:rPr>
          <w:sz w:val="22"/>
          <w:szCs w:val="22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0B15D6" w:rsidRPr="00C04589" w:rsidRDefault="00D001B2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13.2</w:t>
      </w:r>
      <w:r w:rsidR="000B15D6" w:rsidRPr="00C04589">
        <w:rPr>
          <w:sz w:val="22"/>
          <w:szCs w:val="22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Извещение должно содержать данные о наступлении и характере указанных обстоятельств.</w:t>
      </w:r>
    </w:p>
    <w:p w:rsidR="00831A95" w:rsidRDefault="000B15D6" w:rsidP="00831A9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04589">
        <w:rPr>
          <w:sz w:val="22"/>
          <w:szCs w:val="22"/>
        </w:rPr>
        <w:t>Сторона должна без промедления, не позднее 24 часов, известить другую сторону о прекращении таких обстоятельств.</w:t>
      </w:r>
      <w:bookmarkStart w:id="17" w:name="Par1378"/>
      <w:bookmarkEnd w:id="17"/>
    </w:p>
    <w:p w:rsidR="00831A95" w:rsidRDefault="00831A95" w:rsidP="00831A9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31A95" w:rsidRPr="0088147D" w:rsidRDefault="008538AE" w:rsidP="00831A9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8147D">
        <w:rPr>
          <w:b/>
          <w:sz w:val="22"/>
          <w:szCs w:val="22"/>
        </w:rPr>
        <w:t>X</w:t>
      </w:r>
      <w:r w:rsidR="000935E8" w:rsidRPr="0088147D">
        <w:rPr>
          <w:b/>
          <w:sz w:val="22"/>
          <w:szCs w:val="22"/>
        </w:rPr>
        <w:t>I</w:t>
      </w:r>
      <w:r w:rsidR="00A71866" w:rsidRPr="0088147D">
        <w:rPr>
          <w:b/>
          <w:sz w:val="22"/>
          <w:szCs w:val="22"/>
          <w:lang w:val="en-US"/>
        </w:rPr>
        <w:t>V</w:t>
      </w:r>
      <w:r w:rsidR="000B15D6" w:rsidRPr="0088147D">
        <w:rPr>
          <w:b/>
          <w:sz w:val="22"/>
          <w:szCs w:val="22"/>
        </w:rPr>
        <w:t>. Действие договора</w:t>
      </w:r>
    </w:p>
    <w:p w:rsidR="00831A95" w:rsidRDefault="00831A95" w:rsidP="00831A9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31A95" w:rsidRPr="009E2030" w:rsidRDefault="00A71866" w:rsidP="00831A9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E2030">
        <w:rPr>
          <w:sz w:val="22"/>
          <w:szCs w:val="22"/>
        </w:rPr>
        <w:t>14.1</w:t>
      </w:r>
      <w:r w:rsidR="000B15D6" w:rsidRPr="009E2030">
        <w:rPr>
          <w:sz w:val="22"/>
          <w:szCs w:val="22"/>
        </w:rPr>
        <w:t xml:space="preserve">. Настоящий договор вступает в силу </w:t>
      </w:r>
      <w:proofErr w:type="gramStart"/>
      <w:r w:rsidR="000B15D6" w:rsidRPr="009E2030">
        <w:rPr>
          <w:sz w:val="22"/>
          <w:szCs w:val="22"/>
        </w:rPr>
        <w:t>с</w:t>
      </w:r>
      <w:proofErr w:type="gramEnd"/>
      <w:r w:rsidR="000B15D6" w:rsidRPr="009E2030">
        <w:rPr>
          <w:sz w:val="22"/>
          <w:szCs w:val="22"/>
        </w:rPr>
        <w:t xml:space="preserve"> </w:t>
      </w:r>
      <w:r w:rsidR="00100D96">
        <w:rPr>
          <w:sz w:val="22"/>
          <w:szCs w:val="22"/>
        </w:rPr>
        <w:t>___________</w:t>
      </w:r>
      <w:r w:rsidR="00753FCA" w:rsidRPr="009E2030">
        <w:rPr>
          <w:sz w:val="22"/>
          <w:szCs w:val="22"/>
        </w:rPr>
        <w:t>.</w:t>
      </w:r>
    </w:p>
    <w:p w:rsidR="00831A95" w:rsidRDefault="00A71866" w:rsidP="00831A9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E2030">
        <w:rPr>
          <w:sz w:val="22"/>
          <w:szCs w:val="22"/>
        </w:rPr>
        <w:t>14.2</w:t>
      </w:r>
      <w:r w:rsidR="000B15D6" w:rsidRPr="009E2030">
        <w:rPr>
          <w:sz w:val="22"/>
          <w:szCs w:val="22"/>
        </w:rPr>
        <w:t>. Нас</w:t>
      </w:r>
      <w:r w:rsidR="00123138" w:rsidRPr="009E2030">
        <w:rPr>
          <w:sz w:val="22"/>
          <w:szCs w:val="22"/>
        </w:rPr>
        <w:t xml:space="preserve">тоящий договор заключен на срок </w:t>
      </w:r>
      <w:r w:rsidR="00AA736A" w:rsidRPr="009E2030">
        <w:rPr>
          <w:sz w:val="22"/>
          <w:szCs w:val="22"/>
        </w:rPr>
        <w:t xml:space="preserve">по </w:t>
      </w:r>
      <w:r w:rsidR="00123138" w:rsidRPr="009E2030">
        <w:rPr>
          <w:sz w:val="22"/>
          <w:szCs w:val="22"/>
        </w:rPr>
        <w:t>«31» декабря 201</w:t>
      </w:r>
      <w:r w:rsidR="00B3058C" w:rsidRPr="009E2030">
        <w:rPr>
          <w:sz w:val="22"/>
          <w:szCs w:val="22"/>
        </w:rPr>
        <w:t>5</w:t>
      </w:r>
      <w:r w:rsidR="00123138" w:rsidRPr="009E2030">
        <w:rPr>
          <w:sz w:val="22"/>
          <w:szCs w:val="22"/>
        </w:rPr>
        <w:t>г.</w:t>
      </w:r>
    </w:p>
    <w:p w:rsidR="000B15D6" w:rsidRPr="00831A95" w:rsidRDefault="00A71866" w:rsidP="00831A9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14.3</w:t>
      </w:r>
      <w:r w:rsidR="000B15D6" w:rsidRPr="00C04589">
        <w:rPr>
          <w:sz w:val="22"/>
          <w:szCs w:val="22"/>
        </w:rPr>
        <w:t xml:space="preserve">. Настоящий договор считается продленным на тот же срок и на тех же условиях, если за один месяц до окончания срока его действия ни одна из </w:t>
      </w:r>
      <w:r w:rsidR="00FF5912">
        <w:rPr>
          <w:sz w:val="22"/>
          <w:szCs w:val="22"/>
        </w:rPr>
        <w:t>С</w:t>
      </w:r>
      <w:r w:rsidR="000B15D6" w:rsidRPr="00C04589">
        <w:rPr>
          <w:sz w:val="22"/>
          <w:szCs w:val="22"/>
        </w:rPr>
        <w:t>торон не заявит о его прекращении или изменении либо о заключении нового договора на иных условиях.</w:t>
      </w:r>
    </w:p>
    <w:p w:rsidR="000B15D6" w:rsidRPr="00C04589" w:rsidRDefault="00A7186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14.4</w:t>
      </w:r>
      <w:r w:rsidR="000B15D6" w:rsidRPr="00C04589">
        <w:rPr>
          <w:sz w:val="22"/>
          <w:szCs w:val="22"/>
        </w:rPr>
        <w:t xml:space="preserve">. Настоящий </w:t>
      </w:r>
      <w:proofErr w:type="gramStart"/>
      <w:r w:rsidR="000B15D6" w:rsidRPr="00C04589">
        <w:rPr>
          <w:sz w:val="22"/>
          <w:szCs w:val="22"/>
        </w:rPr>
        <w:t>договор</w:t>
      </w:r>
      <w:proofErr w:type="gramEnd"/>
      <w:r w:rsidR="000B15D6" w:rsidRPr="00C04589">
        <w:rPr>
          <w:sz w:val="22"/>
          <w:szCs w:val="22"/>
        </w:rPr>
        <w:t xml:space="preserve"> может быть расторгнут до окончания срока действия настоящего договора по обоюдному согласию сторон.</w:t>
      </w:r>
    </w:p>
    <w:p w:rsidR="000B15D6" w:rsidRPr="00C04589" w:rsidRDefault="00A71866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14.5</w:t>
      </w:r>
      <w:r w:rsidR="000B15D6" w:rsidRPr="00C04589">
        <w:rPr>
          <w:sz w:val="22"/>
          <w:szCs w:val="22"/>
        </w:rPr>
        <w:t xml:space="preserve">. В случае предусмотренного законодательством Российской Федерации отказа </w:t>
      </w:r>
      <w:r w:rsidR="00FF5912">
        <w:rPr>
          <w:sz w:val="22"/>
          <w:szCs w:val="22"/>
        </w:rPr>
        <w:t>О</w:t>
      </w:r>
      <w:r w:rsidR="000B15D6" w:rsidRPr="00C04589">
        <w:rPr>
          <w:sz w:val="22"/>
          <w:szCs w:val="22"/>
        </w:rPr>
        <w:t>рганизации водопроводно-канализационного хозяйства от исполнения настоящего договора при его изменении в одностороннем порядке настоящий договор считается расторгнутым.</w:t>
      </w:r>
    </w:p>
    <w:p w:rsidR="00A456A2" w:rsidRDefault="00A456A2" w:rsidP="00C0458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bookmarkStart w:id="18" w:name="Par1388"/>
      <w:bookmarkEnd w:id="18"/>
    </w:p>
    <w:p w:rsidR="00100D96" w:rsidRDefault="00100D96" w:rsidP="00C0458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100D96" w:rsidRDefault="00100D96" w:rsidP="00C0458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p w:rsidR="000B15D6" w:rsidRPr="0088147D" w:rsidRDefault="008538AE" w:rsidP="00C0458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88147D">
        <w:rPr>
          <w:b/>
          <w:sz w:val="22"/>
          <w:szCs w:val="22"/>
        </w:rPr>
        <w:lastRenderedPageBreak/>
        <w:t>X</w:t>
      </w:r>
      <w:r w:rsidR="0088147D" w:rsidRPr="0088147D">
        <w:rPr>
          <w:b/>
          <w:sz w:val="22"/>
          <w:szCs w:val="22"/>
          <w:lang w:val="en-US"/>
        </w:rPr>
        <w:t>V</w:t>
      </w:r>
      <w:r w:rsidR="000B15D6" w:rsidRPr="0088147D">
        <w:rPr>
          <w:b/>
          <w:sz w:val="22"/>
          <w:szCs w:val="22"/>
        </w:rPr>
        <w:t>. Прочие условия</w:t>
      </w:r>
    </w:p>
    <w:p w:rsidR="000B15D6" w:rsidRPr="00C04589" w:rsidRDefault="000B15D6" w:rsidP="00C0458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B15D6" w:rsidRPr="00B84BBF" w:rsidRDefault="0088147D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15.1</w:t>
      </w:r>
      <w:r w:rsidR="000B15D6" w:rsidRPr="00B84BBF">
        <w:rPr>
          <w:sz w:val="22"/>
          <w:szCs w:val="22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0B15D6" w:rsidRPr="00B84BBF" w:rsidRDefault="0088147D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15.2</w:t>
      </w:r>
      <w:r w:rsidR="000B15D6" w:rsidRPr="00B84BBF">
        <w:rPr>
          <w:sz w:val="22"/>
          <w:szCs w:val="22"/>
        </w:rPr>
        <w:t xml:space="preserve">. Одна сторона в случае изменения у нее наименования, места нахождения или банковских реквизитов обязана уведомить об этом другую </w:t>
      </w:r>
      <w:r w:rsidR="00FF5912">
        <w:rPr>
          <w:sz w:val="22"/>
          <w:szCs w:val="22"/>
        </w:rPr>
        <w:t>С</w:t>
      </w:r>
      <w:r w:rsidR="000B15D6" w:rsidRPr="00B84BBF">
        <w:rPr>
          <w:sz w:val="22"/>
          <w:szCs w:val="22"/>
        </w:rPr>
        <w:t>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855E74" w:rsidRPr="00B84BBF" w:rsidRDefault="0088147D" w:rsidP="003D3E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15.3</w:t>
      </w:r>
      <w:r w:rsidR="003D3E50" w:rsidRPr="00B84BBF">
        <w:rPr>
          <w:sz w:val="22"/>
          <w:szCs w:val="22"/>
        </w:rPr>
        <w:t xml:space="preserve">. </w:t>
      </w:r>
      <w:r w:rsidR="000B15D6" w:rsidRPr="00B84BBF">
        <w:rPr>
          <w:sz w:val="22"/>
          <w:szCs w:val="22"/>
        </w:rPr>
        <w:t xml:space="preserve">При исполнении настоящего договора </w:t>
      </w:r>
      <w:r w:rsidR="008A0AEE">
        <w:rPr>
          <w:sz w:val="22"/>
          <w:szCs w:val="22"/>
        </w:rPr>
        <w:t>С</w:t>
      </w:r>
      <w:r w:rsidR="000B15D6" w:rsidRPr="00B84BBF">
        <w:rPr>
          <w:sz w:val="22"/>
          <w:szCs w:val="22"/>
        </w:rPr>
        <w:t>тороны обязуются руководствоваться законод</w:t>
      </w:r>
      <w:r w:rsidR="00855E74" w:rsidRPr="00B84BBF">
        <w:rPr>
          <w:sz w:val="22"/>
          <w:szCs w:val="22"/>
        </w:rPr>
        <w:t>ательством Российской Федерации.</w:t>
      </w:r>
    </w:p>
    <w:p w:rsidR="009E2E57" w:rsidRPr="00B84BBF" w:rsidRDefault="0088147D" w:rsidP="003D3E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8147D">
        <w:rPr>
          <w:sz w:val="22"/>
          <w:szCs w:val="22"/>
        </w:rPr>
        <w:t>15.4</w:t>
      </w:r>
      <w:r w:rsidR="009E2E57" w:rsidRPr="00B84BBF">
        <w:rPr>
          <w:sz w:val="22"/>
          <w:szCs w:val="22"/>
        </w:rPr>
        <w:t xml:space="preserve">.Вся переписка, направленная по почте заказным письмом на адрес, указанный в договоре, считается врученной соответствующей </w:t>
      </w:r>
      <w:r w:rsidR="008A0AEE">
        <w:rPr>
          <w:sz w:val="22"/>
          <w:szCs w:val="22"/>
        </w:rPr>
        <w:t>С</w:t>
      </w:r>
      <w:r w:rsidR="009E2E57" w:rsidRPr="00B84BBF">
        <w:rPr>
          <w:sz w:val="22"/>
          <w:szCs w:val="22"/>
        </w:rPr>
        <w:t xml:space="preserve">тороне Договора по истечении 7 (семи) дней </w:t>
      </w:r>
      <w:proofErr w:type="gramStart"/>
      <w:r w:rsidR="009E2E57" w:rsidRPr="00B84BBF">
        <w:rPr>
          <w:sz w:val="22"/>
          <w:szCs w:val="22"/>
        </w:rPr>
        <w:t>с даты отметки</w:t>
      </w:r>
      <w:proofErr w:type="gramEnd"/>
      <w:r w:rsidR="009E2E57" w:rsidRPr="00B84BBF">
        <w:rPr>
          <w:sz w:val="22"/>
          <w:szCs w:val="22"/>
        </w:rPr>
        <w:t xml:space="preserve"> организации почтовой связи о получении документации к пересылке.</w:t>
      </w:r>
    </w:p>
    <w:p w:rsidR="000B15D6" w:rsidRDefault="0088147D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456A2">
        <w:rPr>
          <w:sz w:val="22"/>
          <w:szCs w:val="22"/>
        </w:rPr>
        <w:t>15.5</w:t>
      </w:r>
      <w:r w:rsidR="000B15D6" w:rsidRPr="00B84BBF">
        <w:rPr>
          <w:sz w:val="22"/>
          <w:szCs w:val="22"/>
        </w:rPr>
        <w:t>. Настоящий договор составлен в 2 экземплярах, имеющих равную юридическую силу.</w:t>
      </w:r>
    </w:p>
    <w:p w:rsidR="00D831B1" w:rsidRPr="00B84BBF" w:rsidRDefault="00D831B1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B15D6" w:rsidRPr="0007171F" w:rsidRDefault="001D6A64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w:anchor="Par1412" w:history="1">
        <w:r w:rsidR="000B15D6" w:rsidRPr="0007171F">
          <w:rPr>
            <w:sz w:val="22"/>
            <w:szCs w:val="22"/>
          </w:rPr>
          <w:t>Приложени</w:t>
        </w:r>
        <w:r w:rsidR="0020410A" w:rsidRPr="0007171F">
          <w:rPr>
            <w:sz w:val="22"/>
            <w:szCs w:val="22"/>
          </w:rPr>
          <w:t>е</w:t>
        </w:r>
      </w:hyperlink>
      <w:r w:rsidR="0020410A" w:rsidRPr="0007171F">
        <w:rPr>
          <w:sz w:val="22"/>
          <w:szCs w:val="22"/>
        </w:rPr>
        <w:t xml:space="preserve"> №1</w:t>
      </w:r>
      <w:r w:rsidR="009819ED" w:rsidRPr="0007171F">
        <w:rPr>
          <w:sz w:val="22"/>
          <w:szCs w:val="22"/>
        </w:rPr>
        <w:t xml:space="preserve"> Акт разграничения эксплуатационной ответственности сторон.</w:t>
      </w:r>
    </w:p>
    <w:p w:rsidR="0020410A" w:rsidRPr="00B84BBF" w:rsidRDefault="001D6A64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hyperlink w:anchor="Par1412" w:history="1">
        <w:r w:rsidR="0020410A" w:rsidRPr="0007171F">
          <w:rPr>
            <w:sz w:val="22"/>
            <w:szCs w:val="22"/>
          </w:rPr>
          <w:t>Приложение</w:t>
        </w:r>
      </w:hyperlink>
      <w:r w:rsidR="003A4E50" w:rsidRPr="0007171F">
        <w:rPr>
          <w:sz w:val="22"/>
          <w:szCs w:val="22"/>
        </w:rPr>
        <w:t xml:space="preserve"> №</w:t>
      </w:r>
      <w:r w:rsidR="00EF1CD5" w:rsidRPr="0007171F">
        <w:rPr>
          <w:sz w:val="22"/>
          <w:szCs w:val="22"/>
        </w:rPr>
        <w:t>2</w:t>
      </w:r>
      <w:r w:rsidR="0007171F">
        <w:rPr>
          <w:sz w:val="22"/>
          <w:szCs w:val="22"/>
        </w:rPr>
        <w:t xml:space="preserve"> </w:t>
      </w:r>
      <w:r w:rsidR="00271C62" w:rsidRPr="0007171F">
        <w:rPr>
          <w:sz w:val="22"/>
          <w:szCs w:val="22"/>
        </w:rPr>
        <w:t>Нормативы допустимых сбросов загрязняющих веществ, иных веществ и микроорганизмов со сточными водами, требования к составу и свойствам сточных вод, установленные в целях предотвращения негативного воздействия на работу централизованных систем водоотведения.</w:t>
      </w:r>
    </w:p>
    <w:p w:rsidR="0020410A" w:rsidRPr="00C04589" w:rsidRDefault="0020410A" w:rsidP="00C0458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0136" w:type="dxa"/>
        <w:tblInd w:w="288" w:type="dxa"/>
        <w:tblLook w:val="0000" w:firstRow="0" w:lastRow="0" w:firstColumn="0" w:lastColumn="0" w:noHBand="0" w:noVBand="0"/>
      </w:tblPr>
      <w:tblGrid>
        <w:gridCol w:w="4782"/>
        <w:gridCol w:w="5354"/>
      </w:tblGrid>
      <w:tr w:rsidR="00AA4441" w:rsidRPr="00B853C4" w:rsidTr="00AA4441">
        <w:trPr>
          <w:trHeight w:val="2731"/>
        </w:trPr>
        <w:tc>
          <w:tcPr>
            <w:tcW w:w="4782" w:type="dxa"/>
          </w:tcPr>
          <w:p w:rsidR="00C21053" w:rsidRPr="00F128C9" w:rsidRDefault="00C21053" w:rsidP="00C21053">
            <w:pPr>
              <w:pStyle w:val="ConsPlusCell"/>
              <w:jc w:val="both"/>
              <w:rPr>
                <w:b/>
              </w:rPr>
            </w:pPr>
            <w:r w:rsidRPr="00F128C9">
              <w:rPr>
                <w:b/>
                <w:u w:val="single"/>
              </w:rPr>
              <w:t>Организация водопроводно-</w:t>
            </w:r>
          </w:p>
          <w:p w:rsidR="00C21053" w:rsidRPr="00F128C9" w:rsidRDefault="00C21053" w:rsidP="00C21053">
            <w:pPr>
              <w:pStyle w:val="ConsPlusCell"/>
              <w:jc w:val="both"/>
              <w:rPr>
                <w:b/>
                <w:u w:val="single"/>
              </w:rPr>
            </w:pPr>
            <w:r w:rsidRPr="00F128C9">
              <w:rPr>
                <w:b/>
                <w:u w:val="single"/>
              </w:rPr>
              <w:t>канализационного хозяйства:</w:t>
            </w:r>
          </w:p>
          <w:p w:rsidR="009E2030" w:rsidRPr="009E2030" w:rsidRDefault="00705C79" w:rsidP="009E20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9E2030" w:rsidRPr="009E2030">
              <w:rPr>
                <w:b/>
                <w:sz w:val="22"/>
                <w:szCs w:val="22"/>
              </w:rPr>
              <w:t>АО «ТМ»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>ИНН 7203001556  КПП 720301001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>ОГРН 1027200781541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 xml:space="preserve">Место нахождения: 625007, 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>Тюменская область, г. Тюмень,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>Площадь Владимира Хуторянского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spacing w:before="7"/>
              <w:rPr>
                <w:sz w:val="22"/>
                <w:szCs w:val="22"/>
              </w:rPr>
            </w:pPr>
            <w:proofErr w:type="gramStart"/>
            <w:r w:rsidRPr="009E2030">
              <w:rPr>
                <w:sz w:val="22"/>
                <w:szCs w:val="22"/>
              </w:rPr>
              <w:t>р</w:t>
            </w:r>
            <w:proofErr w:type="gramEnd"/>
            <w:r w:rsidRPr="009E2030">
              <w:rPr>
                <w:sz w:val="22"/>
                <w:szCs w:val="22"/>
              </w:rPr>
              <w:t>/с 40702810400120030118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 xml:space="preserve">в филиале АО «Газпромбанк» </w:t>
            </w:r>
            <w:r w:rsidRPr="009E2030">
              <w:rPr>
                <w:bCs/>
                <w:sz w:val="22"/>
                <w:szCs w:val="22"/>
              </w:rPr>
              <w:t>в</w:t>
            </w:r>
            <w:r w:rsidRPr="009E2030">
              <w:rPr>
                <w:i/>
                <w:iCs/>
                <w:sz w:val="22"/>
                <w:szCs w:val="22"/>
              </w:rPr>
              <w:t xml:space="preserve"> </w:t>
            </w:r>
            <w:r w:rsidR="00100D96">
              <w:rPr>
                <w:sz w:val="22"/>
                <w:szCs w:val="22"/>
              </w:rPr>
              <w:t>г. Тюмени</w:t>
            </w:r>
          </w:p>
          <w:p w:rsidR="009E2030" w:rsidRP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>к\с 30101810365770000411</w:t>
            </w:r>
          </w:p>
          <w:p w:rsidR="009E2030" w:rsidRDefault="009E2030" w:rsidP="009E20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030">
              <w:rPr>
                <w:sz w:val="22"/>
                <w:szCs w:val="22"/>
              </w:rPr>
              <w:t>БИК 046577411</w:t>
            </w:r>
          </w:p>
          <w:p w:rsidR="00705C79" w:rsidRPr="009E2030" w:rsidRDefault="00705C79" w:rsidP="009E203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AA4441" w:rsidRPr="00F128C9" w:rsidRDefault="00AA4441" w:rsidP="00AA4441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5354" w:type="dxa"/>
          </w:tcPr>
          <w:p w:rsidR="003871C8" w:rsidRPr="00F128C9" w:rsidRDefault="003871C8" w:rsidP="003871C8">
            <w:pPr>
              <w:rPr>
                <w:b/>
                <w:bCs/>
                <w:sz w:val="22"/>
                <w:szCs w:val="22"/>
                <w:u w:val="single"/>
              </w:rPr>
            </w:pPr>
            <w:r w:rsidRPr="00F128C9">
              <w:rPr>
                <w:b/>
                <w:bCs/>
                <w:sz w:val="22"/>
                <w:szCs w:val="22"/>
                <w:u w:val="single"/>
              </w:rPr>
              <w:t>Абонент:</w:t>
            </w:r>
          </w:p>
          <w:p w:rsidR="003871C8" w:rsidRPr="00F128C9" w:rsidRDefault="003871C8" w:rsidP="003871C8">
            <w:pPr>
              <w:rPr>
                <w:b/>
                <w:bCs/>
                <w:sz w:val="22"/>
                <w:szCs w:val="22"/>
              </w:rPr>
            </w:pPr>
          </w:p>
          <w:p w:rsidR="00AA4441" w:rsidRPr="00F128C9" w:rsidRDefault="00AA4441" w:rsidP="00100D96">
            <w:pPr>
              <w:tabs>
                <w:tab w:val="left" w:pos="180"/>
              </w:tabs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A4441" w:rsidRPr="00B853C4" w:rsidTr="00AA4441">
        <w:trPr>
          <w:trHeight w:val="1086"/>
        </w:trPr>
        <w:tc>
          <w:tcPr>
            <w:tcW w:w="4782" w:type="dxa"/>
          </w:tcPr>
          <w:p w:rsidR="00C21053" w:rsidRDefault="00C21053" w:rsidP="00C2105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9F6E82" w:rsidRPr="00F128C9" w:rsidRDefault="009F6E82" w:rsidP="00C2105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C21053" w:rsidRPr="00F128C9" w:rsidRDefault="00C21053" w:rsidP="00C21053">
            <w:pPr>
              <w:rPr>
                <w:b/>
                <w:sz w:val="22"/>
                <w:szCs w:val="22"/>
              </w:rPr>
            </w:pPr>
            <w:r w:rsidRPr="00F128C9">
              <w:rPr>
                <w:b/>
                <w:sz w:val="22"/>
                <w:szCs w:val="22"/>
              </w:rPr>
              <w:t xml:space="preserve">_____________________ </w:t>
            </w:r>
            <w:r w:rsidR="009F6E82">
              <w:rPr>
                <w:b/>
                <w:sz w:val="22"/>
                <w:szCs w:val="22"/>
              </w:rPr>
              <w:t>/______________/</w:t>
            </w:r>
          </w:p>
          <w:p w:rsidR="00AA4441" w:rsidRPr="00F128C9" w:rsidRDefault="00AA4441" w:rsidP="00AA4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4" w:type="dxa"/>
          </w:tcPr>
          <w:p w:rsidR="00EC020E" w:rsidRPr="00F128C9" w:rsidRDefault="00EC020E" w:rsidP="003871C8">
            <w:pPr>
              <w:rPr>
                <w:b/>
                <w:sz w:val="22"/>
                <w:szCs w:val="22"/>
              </w:rPr>
            </w:pPr>
          </w:p>
          <w:p w:rsidR="003871C8" w:rsidRPr="00F128C9" w:rsidRDefault="003871C8" w:rsidP="003871C8">
            <w:pPr>
              <w:rPr>
                <w:b/>
                <w:sz w:val="22"/>
                <w:szCs w:val="22"/>
              </w:rPr>
            </w:pPr>
          </w:p>
          <w:p w:rsidR="00AA4441" w:rsidRPr="00F128C9" w:rsidRDefault="00F128C9" w:rsidP="00100D96">
            <w:pPr>
              <w:jc w:val="both"/>
              <w:rPr>
                <w:sz w:val="22"/>
                <w:szCs w:val="22"/>
              </w:rPr>
            </w:pPr>
            <w:r w:rsidRPr="00F128C9">
              <w:rPr>
                <w:b/>
                <w:sz w:val="22"/>
                <w:szCs w:val="22"/>
              </w:rPr>
              <w:t xml:space="preserve">_________________ </w:t>
            </w:r>
            <w:r w:rsidR="00100D96">
              <w:rPr>
                <w:b/>
                <w:sz w:val="22"/>
                <w:szCs w:val="22"/>
              </w:rPr>
              <w:t>/_________________/</w:t>
            </w:r>
          </w:p>
        </w:tc>
      </w:tr>
    </w:tbl>
    <w:p w:rsidR="00AA4441" w:rsidRPr="00C04589" w:rsidRDefault="00AA4441" w:rsidP="00C04589">
      <w:pPr>
        <w:pStyle w:val="ConsPlusCell"/>
        <w:jc w:val="both"/>
      </w:pPr>
    </w:p>
    <w:sectPr w:rsidR="00AA4441" w:rsidRPr="00C04589" w:rsidSect="00C92CE7">
      <w:footerReference w:type="even" r:id="rId8"/>
      <w:footerReference w:type="default" r:id="rId9"/>
      <w:pgSz w:w="11906" w:h="16838"/>
      <w:pgMar w:top="539" w:right="850" w:bottom="540" w:left="108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64" w:rsidRDefault="001D6A64">
      <w:r>
        <w:separator/>
      </w:r>
    </w:p>
  </w:endnote>
  <w:endnote w:type="continuationSeparator" w:id="0">
    <w:p w:rsidR="001D6A64" w:rsidRDefault="001D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A0" w:rsidRDefault="002E1A3D" w:rsidP="00587C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79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79A0" w:rsidRDefault="000C79A0" w:rsidP="003205D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A0" w:rsidRDefault="002E1A3D" w:rsidP="00587CE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79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5C79">
      <w:rPr>
        <w:rStyle w:val="ab"/>
        <w:noProof/>
      </w:rPr>
      <w:t>1</w:t>
    </w:r>
    <w:r>
      <w:rPr>
        <w:rStyle w:val="ab"/>
      </w:rPr>
      <w:fldChar w:fldCharType="end"/>
    </w:r>
  </w:p>
  <w:p w:rsidR="000C79A0" w:rsidRDefault="000C79A0" w:rsidP="003205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64" w:rsidRDefault="001D6A64">
      <w:r>
        <w:separator/>
      </w:r>
    </w:p>
  </w:footnote>
  <w:footnote w:type="continuationSeparator" w:id="0">
    <w:p w:rsidR="001D6A64" w:rsidRDefault="001D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5D1"/>
    <w:rsid w:val="000001CF"/>
    <w:rsid w:val="0000025E"/>
    <w:rsid w:val="00001DDF"/>
    <w:rsid w:val="00001F1D"/>
    <w:rsid w:val="00011D07"/>
    <w:rsid w:val="000120FA"/>
    <w:rsid w:val="0001423F"/>
    <w:rsid w:val="00017014"/>
    <w:rsid w:val="00021485"/>
    <w:rsid w:val="00027A80"/>
    <w:rsid w:val="000324F1"/>
    <w:rsid w:val="00034699"/>
    <w:rsid w:val="00035C89"/>
    <w:rsid w:val="000373D6"/>
    <w:rsid w:val="000400B2"/>
    <w:rsid w:val="00040CF9"/>
    <w:rsid w:val="000462E2"/>
    <w:rsid w:val="00052FAA"/>
    <w:rsid w:val="00054BB0"/>
    <w:rsid w:val="0005773F"/>
    <w:rsid w:val="000641E5"/>
    <w:rsid w:val="0006598D"/>
    <w:rsid w:val="000672FC"/>
    <w:rsid w:val="0007171F"/>
    <w:rsid w:val="0007421C"/>
    <w:rsid w:val="00084B6C"/>
    <w:rsid w:val="0009126C"/>
    <w:rsid w:val="000935E8"/>
    <w:rsid w:val="000A14D4"/>
    <w:rsid w:val="000A6C3A"/>
    <w:rsid w:val="000B15D6"/>
    <w:rsid w:val="000B1685"/>
    <w:rsid w:val="000B180A"/>
    <w:rsid w:val="000B20AB"/>
    <w:rsid w:val="000C26A8"/>
    <w:rsid w:val="000C4C48"/>
    <w:rsid w:val="000C56FE"/>
    <w:rsid w:val="000C6095"/>
    <w:rsid w:val="000C79A0"/>
    <w:rsid w:val="000D2F2B"/>
    <w:rsid w:val="000D3AC1"/>
    <w:rsid w:val="000D5818"/>
    <w:rsid w:val="000D684B"/>
    <w:rsid w:val="000E401B"/>
    <w:rsid w:val="000E584F"/>
    <w:rsid w:val="000E7527"/>
    <w:rsid w:val="000F2A82"/>
    <w:rsid w:val="00100D96"/>
    <w:rsid w:val="001037D0"/>
    <w:rsid w:val="00107943"/>
    <w:rsid w:val="001117F1"/>
    <w:rsid w:val="00123138"/>
    <w:rsid w:val="00125D50"/>
    <w:rsid w:val="00126820"/>
    <w:rsid w:val="001329FC"/>
    <w:rsid w:val="00137ED9"/>
    <w:rsid w:val="001430D4"/>
    <w:rsid w:val="00147181"/>
    <w:rsid w:val="001536DF"/>
    <w:rsid w:val="00155E9E"/>
    <w:rsid w:val="00156096"/>
    <w:rsid w:val="00157934"/>
    <w:rsid w:val="00160A9A"/>
    <w:rsid w:val="00162548"/>
    <w:rsid w:val="00162C99"/>
    <w:rsid w:val="00165212"/>
    <w:rsid w:val="00171039"/>
    <w:rsid w:val="00175976"/>
    <w:rsid w:val="001759CA"/>
    <w:rsid w:val="00177B65"/>
    <w:rsid w:val="001811A1"/>
    <w:rsid w:val="00181469"/>
    <w:rsid w:val="001822BD"/>
    <w:rsid w:val="00187525"/>
    <w:rsid w:val="00187D77"/>
    <w:rsid w:val="00191593"/>
    <w:rsid w:val="0019254E"/>
    <w:rsid w:val="00193A63"/>
    <w:rsid w:val="001A7423"/>
    <w:rsid w:val="001C254B"/>
    <w:rsid w:val="001C6848"/>
    <w:rsid w:val="001D165F"/>
    <w:rsid w:val="001D1C19"/>
    <w:rsid w:val="001D6A64"/>
    <w:rsid w:val="001E2A62"/>
    <w:rsid w:val="001E2DB9"/>
    <w:rsid w:val="001E539F"/>
    <w:rsid w:val="001F1299"/>
    <w:rsid w:val="001F76B8"/>
    <w:rsid w:val="0020410A"/>
    <w:rsid w:val="00204E11"/>
    <w:rsid w:val="00205F7C"/>
    <w:rsid w:val="00206A71"/>
    <w:rsid w:val="002070CB"/>
    <w:rsid w:val="002166EE"/>
    <w:rsid w:val="00217473"/>
    <w:rsid w:val="002179A3"/>
    <w:rsid w:val="0022500E"/>
    <w:rsid w:val="00225585"/>
    <w:rsid w:val="00226467"/>
    <w:rsid w:val="00234CB0"/>
    <w:rsid w:val="0023709C"/>
    <w:rsid w:val="00253E42"/>
    <w:rsid w:val="00262252"/>
    <w:rsid w:val="00262E1E"/>
    <w:rsid w:val="00265DFD"/>
    <w:rsid w:val="0026662D"/>
    <w:rsid w:val="00271C62"/>
    <w:rsid w:val="00272151"/>
    <w:rsid w:val="00282492"/>
    <w:rsid w:val="00285849"/>
    <w:rsid w:val="00292910"/>
    <w:rsid w:val="0029493A"/>
    <w:rsid w:val="00294957"/>
    <w:rsid w:val="002A0458"/>
    <w:rsid w:val="002A6725"/>
    <w:rsid w:val="002B3B7D"/>
    <w:rsid w:val="002C4D64"/>
    <w:rsid w:val="002D4917"/>
    <w:rsid w:val="002D4A5A"/>
    <w:rsid w:val="002D7490"/>
    <w:rsid w:val="002E03A5"/>
    <w:rsid w:val="002E0E3F"/>
    <w:rsid w:val="002E119F"/>
    <w:rsid w:val="002E1243"/>
    <w:rsid w:val="002E1A3D"/>
    <w:rsid w:val="002E4C9D"/>
    <w:rsid w:val="002E65BA"/>
    <w:rsid w:val="002F550F"/>
    <w:rsid w:val="002F6A8C"/>
    <w:rsid w:val="003015AF"/>
    <w:rsid w:val="003111BA"/>
    <w:rsid w:val="003174CC"/>
    <w:rsid w:val="003176F4"/>
    <w:rsid w:val="003205D1"/>
    <w:rsid w:val="00327F08"/>
    <w:rsid w:val="00335555"/>
    <w:rsid w:val="00335D3D"/>
    <w:rsid w:val="003407D4"/>
    <w:rsid w:val="00343A23"/>
    <w:rsid w:val="0034586D"/>
    <w:rsid w:val="00345C6C"/>
    <w:rsid w:val="00347658"/>
    <w:rsid w:val="0035015B"/>
    <w:rsid w:val="00351420"/>
    <w:rsid w:val="00353EC7"/>
    <w:rsid w:val="00354EFE"/>
    <w:rsid w:val="00357F18"/>
    <w:rsid w:val="0036076C"/>
    <w:rsid w:val="003617F0"/>
    <w:rsid w:val="00361E76"/>
    <w:rsid w:val="00366C28"/>
    <w:rsid w:val="00374EBC"/>
    <w:rsid w:val="00383064"/>
    <w:rsid w:val="00383376"/>
    <w:rsid w:val="003869CD"/>
    <w:rsid w:val="003871C8"/>
    <w:rsid w:val="00390CCC"/>
    <w:rsid w:val="00391297"/>
    <w:rsid w:val="00392B92"/>
    <w:rsid w:val="003A18AB"/>
    <w:rsid w:val="003A4E50"/>
    <w:rsid w:val="003A69E8"/>
    <w:rsid w:val="003B04BC"/>
    <w:rsid w:val="003B1109"/>
    <w:rsid w:val="003B1BD5"/>
    <w:rsid w:val="003B6149"/>
    <w:rsid w:val="003B722F"/>
    <w:rsid w:val="003C4068"/>
    <w:rsid w:val="003C56AA"/>
    <w:rsid w:val="003C6918"/>
    <w:rsid w:val="003D032C"/>
    <w:rsid w:val="003D1768"/>
    <w:rsid w:val="003D290A"/>
    <w:rsid w:val="003D3E50"/>
    <w:rsid w:val="003D7B30"/>
    <w:rsid w:val="003E26DD"/>
    <w:rsid w:val="003E7F52"/>
    <w:rsid w:val="003F0BCF"/>
    <w:rsid w:val="003F3764"/>
    <w:rsid w:val="00400909"/>
    <w:rsid w:val="00402E5E"/>
    <w:rsid w:val="004110C6"/>
    <w:rsid w:val="00413637"/>
    <w:rsid w:val="00422811"/>
    <w:rsid w:val="0043172C"/>
    <w:rsid w:val="00436796"/>
    <w:rsid w:val="0044371F"/>
    <w:rsid w:val="00445079"/>
    <w:rsid w:val="00452F14"/>
    <w:rsid w:val="00460468"/>
    <w:rsid w:val="004611CE"/>
    <w:rsid w:val="00472022"/>
    <w:rsid w:val="00473D92"/>
    <w:rsid w:val="004744B4"/>
    <w:rsid w:val="00477F58"/>
    <w:rsid w:val="0048023A"/>
    <w:rsid w:val="00483533"/>
    <w:rsid w:val="00484595"/>
    <w:rsid w:val="00493476"/>
    <w:rsid w:val="00493535"/>
    <w:rsid w:val="004B3470"/>
    <w:rsid w:val="004B3916"/>
    <w:rsid w:val="004B55A0"/>
    <w:rsid w:val="004B6CF5"/>
    <w:rsid w:val="004C5F0C"/>
    <w:rsid w:val="004C63C4"/>
    <w:rsid w:val="004D11DC"/>
    <w:rsid w:val="004D6A20"/>
    <w:rsid w:val="004D7A6A"/>
    <w:rsid w:val="004D7BF6"/>
    <w:rsid w:val="004E037A"/>
    <w:rsid w:val="004E2A77"/>
    <w:rsid w:val="004E437C"/>
    <w:rsid w:val="004E5AA4"/>
    <w:rsid w:val="004E65A1"/>
    <w:rsid w:val="004F23CB"/>
    <w:rsid w:val="004F7C12"/>
    <w:rsid w:val="004F7D01"/>
    <w:rsid w:val="00500477"/>
    <w:rsid w:val="00501636"/>
    <w:rsid w:val="005041A3"/>
    <w:rsid w:val="00505A9B"/>
    <w:rsid w:val="00507D8B"/>
    <w:rsid w:val="00516ED2"/>
    <w:rsid w:val="0051739C"/>
    <w:rsid w:val="00523BF6"/>
    <w:rsid w:val="00524524"/>
    <w:rsid w:val="005376B1"/>
    <w:rsid w:val="00543E1B"/>
    <w:rsid w:val="0054755F"/>
    <w:rsid w:val="00552FFE"/>
    <w:rsid w:val="0055383F"/>
    <w:rsid w:val="00554381"/>
    <w:rsid w:val="00555500"/>
    <w:rsid w:val="00555851"/>
    <w:rsid w:val="00560A27"/>
    <w:rsid w:val="005613CE"/>
    <w:rsid w:val="00565A48"/>
    <w:rsid w:val="00571257"/>
    <w:rsid w:val="00571B51"/>
    <w:rsid w:val="0057394A"/>
    <w:rsid w:val="00581A12"/>
    <w:rsid w:val="00587CE8"/>
    <w:rsid w:val="00590BB1"/>
    <w:rsid w:val="00591ABD"/>
    <w:rsid w:val="005968E8"/>
    <w:rsid w:val="005A2DDA"/>
    <w:rsid w:val="005A497E"/>
    <w:rsid w:val="005B52DA"/>
    <w:rsid w:val="005C5F76"/>
    <w:rsid w:val="005D0A9C"/>
    <w:rsid w:val="005D2435"/>
    <w:rsid w:val="005D30E0"/>
    <w:rsid w:val="005D5CC7"/>
    <w:rsid w:val="005E0348"/>
    <w:rsid w:val="005E6722"/>
    <w:rsid w:val="005F2C4F"/>
    <w:rsid w:val="00607235"/>
    <w:rsid w:val="006113DC"/>
    <w:rsid w:val="00614A4C"/>
    <w:rsid w:val="00616EA4"/>
    <w:rsid w:val="00620435"/>
    <w:rsid w:val="0062050F"/>
    <w:rsid w:val="00624BED"/>
    <w:rsid w:val="00633988"/>
    <w:rsid w:val="00633CF6"/>
    <w:rsid w:val="00635B74"/>
    <w:rsid w:val="0063667C"/>
    <w:rsid w:val="00644B21"/>
    <w:rsid w:val="00644E4E"/>
    <w:rsid w:val="00651445"/>
    <w:rsid w:val="00660CC0"/>
    <w:rsid w:val="00661811"/>
    <w:rsid w:val="00663150"/>
    <w:rsid w:val="0066453E"/>
    <w:rsid w:val="00666E1C"/>
    <w:rsid w:val="00676AE2"/>
    <w:rsid w:val="006771DC"/>
    <w:rsid w:val="006814B0"/>
    <w:rsid w:val="00681E15"/>
    <w:rsid w:val="006835A6"/>
    <w:rsid w:val="00684236"/>
    <w:rsid w:val="006873FD"/>
    <w:rsid w:val="00687C9F"/>
    <w:rsid w:val="006904E2"/>
    <w:rsid w:val="00691BA2"/>
    <w:rsid w:val="0069453D"/>
    <w:rsid w:val="006A0EC1"/>
    <w:rsid w:val="006A180D"/>
    <w:rsid w:val="006A72BC"/>
    <w:rsid w:val="006B0A62"/>
    <w:rsid w:val="006B6D51"/>
    <w:rsid w:val="006C3CB1"/>
    <w:rsid w:val="006D106C"/>
    <w:rsid w:val="006D4415"/>
    <w:rsid w:val="006D46F5"/>
    <w:rsid w:val="006D5119"/>
    <w:rsid w:val="006E1575"/>
    <w:rsid w:val="006F4EEC"/>
    <w:rsid w:val="00700AC1"/>
    <w:rsid w:val="00702D5B"/>
    <w:rsid w:val="00705C79"/>
    <w:rsid w:val="00715FE6"/>
    <w:rsid w:val="00716A67"/>
    <w:rsid w:val="00721D6F"/>
    <w:rsid w:val="00723B5E"/>
    <w:rsid w:val="00726D60"/>
    <w:rsid w:val="00731B11"/>
    <w:rsid w:val="00741115"/>
    <w:rsid w:val="007502FE"/>
    <w:rsid w:val="00750C75"/>
    <w:rsid w:val="007524AC"/>
    <w:rsid w:val="00753FCA"/>
    <w:rsid w:val="00755001"/>
    <w:rsid w:val="007550BB"/>
    <w:rsid w:val="00764262"/>
    <w:rsid w:val="007707CE"/>
    <w:rsid w:val="00772F48"/>
    <w:rsid w:val="007822B9"/>
    <w:rsid w:val="00784098"/>
    <w:rsid w:val="00790CEA"/>
    <w:rsid w:val="00792A92"/>
    <w:rsid w:val="007943CF"/>
    <w:rsid w:val="00794F9F"/>
    <w:rsid w:val="00795F4D"/>
    <w:rsid w:val="00795F6D"/>
    <w:rsid w:val="007A0456"/>
    <w:rsid w:val="007A1E23"/>
    <w:rsid w:val="007A3968"/>
    <w:rsid w:val="007A4B12"/>
    <w:rsid w:val="007B65E6"/>
    <w:rsid w:val="007B6E5F"/>
    <w:rsid w:val="007C0576"/>
    <w:rsid w:val="007C2EA0"/>
    <w:rsid w:val="007C6764"/>
    <w:rsid w:val="007C6A84"/>
    <w:rsid w:val="007D203C"/>
    <w:rsid w:val="007D3F20"/>
    <w:rsid w:val="007D7496"/>
    <w:rsid w:val="007E2667"/>
    <w:rsid w:val="007F0266"/>
    <w:rsid w:val="007F44AA"/>
    <w:rsid w:val="007F5A86"/>
    <w:rsid w:val="007F5B2E"/>
    <w:rsid w:val="0080386B"/>
    <w:rsid w:val="00803A83"/>
    <w:rsid w:val="00804D72"/>
    <w:rsid w:val="00804EC2"/>
    <w:rsid w:val="008065F0"/>
    <w:rsid w:val="00820765"/>
    <w:rsid w:val="00831A95"/>
    <w:rsid w:val="00840EE9"/>
    <w:rsid w:val="00841B0D"/>
    <w:rsid w:val="00845F96"/>
    <w:rsid w:val="0085054E"/>
    <w:rsid w:val="00852702"/>
    <w:rsid w:val="00852D87"/>
    <w:rsid w:val="008538AE"/>
    <w:rsid w:val="00855E74"/>
    <w:rsid w:val="00857846"/>
    <w:rsid w:val="00861708"/>
    <w:rsid w:val="00866FBE"/>
    <w:rsid w:val="0088147D"/>
    <w:rsid w:val="008853B0"/>
    <w:rsid w:val="00886B5A"/>
    <w:rsid w:val="00891E7F"/>
    <w:rsid w:val="0089233D"/>
    <w:rsid w:val="008A09AA"/>
    <w:rsid w:val="008A0AEE"/>
    <w:rsid w:val="008B247B"/>
    <w:rsid w:val="008D19F5"/>
    <w:rsid w:val="008D5843"/>
    <w:rsid w:val="008D7B17"/>
    <w:rsid w:val="008E3F64"/>
    <w:rsid w:val="008E4755"/>
    <w:rsid w:val="009015C8"/>
    <w:rsid w:val="00901A5F"/>
    <w:rsid w:val="00901C9F"/>
    <w:rsid w:val="00903724"/>
    <w:rsid w:val="0090454C"/>
    <w:rsid w:val="00907442"/>
    <w:rsid w:val="009078C6"/>
    <w:rsid w:val="00912FEC"/>
    <w:rsid w:val="00916B79"/>
    <w:rsid w:val="00917D99"/>
    <w:rsid w:val="00920BA5"/>
    <w:rsid w:val="00932F18"/>
    <w:rsid w:val="009366E8"/>
    <w:rsid w:val="00936F50"/>
    <w:rsid w:val="009456C6"/>
    <w:rsid w:val="00957EED"/>
    <w:rsid w:val="00961649"/>
    <w:rsid w:val="00967E64"/>
    <w:rsid w:val="00970539"/>
    <w:rsid w:val="00971206"/>
    <w:rsid w:val="00972DEB"/>
    <w:rsid w:val="00975BD5"/>
    <w:rsid w:val="00977FB8"/>
    <w:rsid w:val="009819ED"/>
    <w:rsid w:val="00983C0E"/>
    <w:rsid w:val="00993F69"/>
    <w:rsid w:val="009A1266"/>
    <w:rsid w:val="009A7E4E"/>
    <w:rsid w:val="009B04D9"/>
    <w:rsid w:val="009B297F"/>
    <w:rsid w:val="009B5D5F"/>
    <w:rsid w:val="009B6491"/>
    <w:rsid w:val="009C57B5"/>
    <w:rsid w:val="009D1660"/>
    <w:rsid w:val="009D4504"/>
    <w:rsid w:val="009D5F15"/>
    <w:rsid w:val="009E1E95"/>
    <w:rsid w:val="009E2030"/>
    <w:rsid w:val="009E2E57"/>
    <w:rsid w:val="009F6E82"/>
    <w:rsid w:val="00A01F2A"/>
    <w:rsid w:val="00A02E3D"/>
    <w:rsid w:val="00A0368F"/>
    <w:rsid w:val="00A03CDF"/>
    <w:rsid w:val="00A050CB"/>
    <w:rsid w:val="00A07546"/>
    <w:rsid w:val="00A12E5B"/>
    <w:rsid w:val="00A130B2"/>
    <w:rsid w:val="00A170CC"/>
    <w:rsid w:val="00A300AD"/>
    <w:rsid w:val="00A30876"/>
    <w:rsid w:val="00A36748"/>
    <w:rsid w:val="00A43549"/>
    <w:rsid w:val="00A43CAA"/>
    <w:rsid w:val="00A456A2"/>
    <w:rsid w:val="00A45C5E"/>
    <w:rsid w:val="00A55AA3"/>
    <w:rsid w:val="00A60B75"/>
    <w:rsid w:val="00A62CA2"/>
    <w:rsid w:val="00A715FF"/>
    <w:rsid w:val="00A71866"/>
    <w:rsid w:val="00A74362"/>
    <w:rsid w:val="00A77B7D"/>
    <w:rsid w:val="00A9133E"/>
    <w:rsid w:val="00A91357"/>
    <w:rsid w:val="00A93172"/>
    <w:rsid w:val="00AA2288"/>
    <w:rsid w:val="00AA4441"/>
    <w:rsid w:val="00AA6BB9"/>
    <w:rsid w:val="00AA6C59"/>
    <w:rsid w:val="00AA736A"/>
    <w:rsid w:val="00AB3B25"/>
    <w:rsid w:val="00AB452A"/>
    <w:rsid w:val="00AB780A"/>
    <w:rsid w:val="00AC09FB"/>
    <w:rsid w:val="00AC35EB"/>
    <w:rsid w:val="00AC3715"/>
    <w:rsid w:val="00AC4109"/>
    <w:rsid w:val="00AC569C"/>
    <w:rsid w:val="00AD2711"/>
    <w:rsid w:val="00AD36EF"/>
    <w:rsid w:val="00AE0171"/>
    <w:rsid w:val="00AE2501"/>
    <w:rsid w:val="00AF1182"/>
    <w:rsid w:val="00AF2BDB"/>
    <w:rsid w:val="00AF461D"/>
    <w:rsid w:val="00AF7276"/>
    <w:rsid w:val="00B01709"/>
    <w:rsid w:val="00B03660"/>
    <w:rsid w:val="00B10AA9"/>
    <w:rsid w:val="00B12710"/>
    <w:rsid w:val="00B20A41"/>
    <w:rsid w:val="00B27CA1"/>
    <w:rsid w:val="00B27E10"/>
    <w:rsid w:val="00B3058C"/>
    <w:rsid w:val="00B3755B"/>
    <w:rsid w:val="00B4084F"/>
    <w:rsid w:val="00B41206"/>
    <w:rsid w:val="00B50625"/>
    <w:rsid w:val="00B53ECA"/>
    <w:rsid w:val="00B725AB"/>
    <w:rsid w:val="00B735F8"/>
    <w:rsid w:val="00B778DB"/>
    <w:rsid w:val="00B8092B"/>
    <w:rsid w:val="00B84BBF"/>
    <w:rsid w:val="00B92D84"/>
    <w:rsid w:val="00B9587B"/>
    <w:rsid w:val="00B9671E"/>
    <w:rsid w:val="00BB1D7B"/>
    <w:rsid w:val="00BB55F8"/>
    <w:rsid w:val="00BC58D7"/>
    <w:rsid w:val="00BC6305"/>
    <w:rsid w:val="00BC67F7"/>
    <w:rsid w:val="00BD4B02"/>
    <w:rsid w:val="00BE05FA"/>
    <w:rsid w:val="00BE2646"/>
    <w:rsid w:val="00BE3221"/>
    <w:rsid w:val="00BE47AA"/>
    <w:rsid w:val="00BF067A"/>
    <w:rsid w:val="00BF6851"/>
    <w:rsid w:val="00BF7063"/>
    <w:rsid w:val="00C04589"/>
    <w:rsid w:val="00C05638"/>
    <w:rsid w:val="00C14FDE"/>
    <w:rsid w:val="00C21053"/>
    <w:rsid w:val="00C21DF0"/>
    <w:rsid w:val="00C2588F"/>
    <w:rsid w:val="00C3112E"/>
    <w:rsid w:val="00C46407"/>
    <w:rsid w:val="00C53FC7"/>
    <w:rsid w:val="00C560D7"/>
    <w:rsid w:val="00C57B86"/>
    <w:rsid w:val="00C60921"/>
    <w:rsid w:val="00C60E46"/>
    <w:rsid w:val="00C637CB"/>
    <w:rsid w:val="00C65F8A"/>
    <w:rsid w:val="00C673D4"/>
    <w:rsid w:val="00C67BFB"/>
    <w:rsid w:val="00C7410C"/>
    <w:rsid w:val="00C82C4B"/>
    <w:rsid w:val="00C84B11"/>
    <w:rsid w:val="00C874E3"/>
    <w:rsid w:val="00C92CE7"/>
    <w:rsid w:val="00C96F85"/>
    <w:rsid w:val="00C974AA"/>
    <w:rsid w:val="00CA6316"/>
    <w:rsid w:val="00CA6721"/>
    <w:rsid w:val="00CA751D"/>
    <w:rsid w:val="00CB1B19"/>
    <w:rsid w:val="00CB472B"/>
    <w:rsid w:val="00CB4BA0"/>
    <w:rsid w:val="00CB7591"/>
    <w:rsid w:val="00CC0E36"/>
    <w:rsid w:val="00CC231C"/>
    <w:rsid w:val="00CC4A72"/>
    <w:rsid w:val="00CC5445"/>
    <w:rsid w:val="00CD54FA"/>
    <w:rsid w:val="00CE2D2B"/>
    <w:rsid w:val="00CE2ED4"/>
    <w:rsid w:val="00CF1B98"/>
    <w:rsid w:val="00CF2232"/>
    <w:rsid w:val="00CF35C4"/>
    <w:rsid w:val="00D001B2"/>
    <w:rsid w:val="00D05234"/>
    <w:rsid w:val="00D06AF2"/>
    <w:rsid w:val="00D07C15"/>
    <w:rsid w:val="00D07F4E"/>
    <w:rsid w:val="00D10A9F"/>
    <w:rsid w:val="00D13BBF"/>
    <w:rsid w:val="00D20498"/>
    <w:rsid w:val="00D214AA"/>
    <w:rsid w:val="00D239B8"/>
    <w:rsid w:val="00D242F4"/>
    <w:rsid w:val="00D251E4"/>
    <w:rsid w:val="00D31DC9"/>
    <w:rsid w:val="00D33203"/>
    <w:rsid w:val="00D40CF6"/>
    <w:rsid w:val="00D464D3"/>
    <w:rsid w:val="00D46805"/>
    <w:rsid w:val="00D50AF0"/>
    <w:rsid w:val="00D52189"/>
    <w:rsid w:val="00D522DA"/>
    <w:rsid w:val="00D55FAD"/>
    <w:rsid w:val="00D5646E"/>
    <w:rsid w:val="00D61F59"/>
    <w:rsid w:val="00D62B8B"/>
    <w:rsid w:val="00D67B0F"/>
    <w:rsid w:val="00D71027"/>
    <w:rsid w:val="00D73D9B"/>
    <w:rsid w:val="00D76FA1"/>
    <w:rsid w:val="00D80CA8"/>
    <w:rsid w:val="00D831B1"/>
    <w:rsid w:val="00D848FF"/>
    <w:rsid w:val="00D8710F"/>
    <w:rsid w:val="00D90D19"/>
    <w:rsid w:val="00D92F5B"/>
    <w:rsid w:val="00D93463"/>
    <w:rsid w:val="00D96538"/>
    <w:rsid w:val="00DA3EF6"/>
    <w:rsid w:val="00DA3F0B"/>
    <w:rsid w:val="00DB1A40"/>
    <w:rsid w:val="00DB2CB8"/>
    <w:rsid w:val="00DB4337"/>
    <w:rsid w:val="00DB680F"/>
    <w:rsid w:val="00DB68A7"/>
    <w:rsid w:val="00DB69EF"/>
    <w:rsid w:val="00DB70D7"/>
    <w:rsid w:val="00DC4DE6"/>
    <w:rsid w:val="00DC70BA"/>
    <w:rsid w:val="00DC7C44"/>
    <w:rsid w:val="00DD479E"/>
    <w:rsid w:val="00DD51C2"/>
    <w:rsid w:val="00DE5B19"/>
    <w:rsid w:val="00DE79B4"/>
    <w:rsid w:val="00DF4BFA"/>
    <w:rsid w:val="00E00C7B"/>
    <w:rsid w:val="00E02794"/>
    <w:rsid w:val="00E03547"/>
    <w:rsid w:val="00E13738"/>
    <w:rsid w:val="00E166A5"/>
    <w:rsid w:val="00E21E49"/>
    <w:rsid w:val="00E301BD"/>
    <w:rsid w:val="00E341D3"/>
    <w:rsid w:val="00E431BD"/>
    <w:rsid w:val="00E460C1"/>
    <w:rsid w:val="00E521A2"/>
    <w:rsid w:val="00E56398"/>
    <w:rsid w:val="00E56980"/>
    <w:rsid w:val="00E6613A"/>
    <w:rsid w:val="00E67715"/>
    <w:rsid w:val="00E67C54"/>
    <w:rsid w:val="00E73E04"/>
    <w:rsid w:val="00E82C2C"/>
    <w:rsid w:val="00E82E41"/>
    <w:rsid w:val="00E83E54"/>
    <w:rsid w:val="00E9302B"/>
    <w:rsid w:val="00E968B7"/>
    <w:rsid w:val="00E96986"/>
    <w:rsid w:val="00E96A82"/>
    <w:rsid w:val="00EA14F3"/>
    <w:rsid w:val="00EA6D7D"/>
    <w:rsid w:val="00EB3A97"/>
    <w:rsid w:val="00EB5F04"/>
    <w:rsid w:val="00EB652D"/>
    <w:rsid w:val="00EC020E"/>
    <w:rsid w:val="00EC1D8E"/>
    <w:rsid w:val="00EC26B4"/>
    <w:rsid w:val="00EC2895"/>
    <w:rsid w:val="00ED5330"/>
    <w:rsid w:val="00ED77B1"/>
    <w:rsid w:val="00ED7980"/>
    <w:rsid w:val="00EE03AD"/>
    <w:rsid w:val="00EF1CD5"/>
    <w:rsid w:val="00F03129"/>
    <w:rsid w:val="00F05276"/>
    <w:rsid w:val="00F11432"/>
    <w:rsid w:val="00F128C9"/>
    <w:rsid w:val="00F1628E"/>
    <w:rsid w:val="00F2260A"/>
    <w:rsid w:val="00F24C38"/>
    <w:rsid w:val="00F252A1"/>
    <w:rsid w:val="00F33877"/>
    <w:rsid w:val="00F34B55"/>
    <w:rsid w:val="00F40597"/>
    <w:rsid w:val="00F41A04"/>
    <w:rsid w:val="00F4645F"/>
    <w:rsid w:val="00F469A1"/>
    <w:rsid w:val="00F52EAC"/>
    <w:rsid w:val="00F53861"/>
    <w:rsid w:val="00F56009"/>
    <w:rsid w:val="00F67449"/>
    <w:rsid w:val="00F707F1"/>
    <w:rsid w:val="00F852B3"/>
    <w:rsid w:val="00F85D9B"/>
    <w:rsid w:val="00F879B9"/>
    <w:rsid w:val="00F91124"/>
    <w:rsid w:val="00F93A38"/>
    <w:rsid w:val="00F958E4"/>
    <w:rsid w:val="00F961FD"/>
    <w:rsid w:val="00F96CE4"/>
    <w:rsid w:val="00FA2073"/>
    <w:rsid w:val="00FA3B05"/>
    <w:rsid w:val="00FA4978"/>
    <w:rsid w:val="00FB002E"/>
    <w:rsid w:val="00FB0754"/>
    <w:rsid w:val="00FB0B3A"/>
    <w:rsid w:val="00FB3324"/>
    <w:rsid w:val="00FB7377"/>
    <w:rsid w:val="00FB74C0"/>
    <w:rsid w:val="00FC2D0A"/>
    <w:rsid w:val="00FC40A8"/>
    <w:rsid w:val="00FC7807"/>
    <w:rsid w:val="00FD69B5"/>
    <w:rsid w:val="00FE4546"/>
    <w:rsid w:val="00FF0114"/>
    <w:rsid w:val="00FF0383"/>
    <w:rsid w:val="00FF155D"/>
    <w:rsid w:val="00FF177A"/>
    <w:rsid w:val="00FF5912"/>
    <w:rsid w:val="00FF6320"/>
    <w:rsid w:val="00FF75AE"/>
    <w:rsid w:val="00FF7AF7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AC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E3F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6D60"/>
    <w:pPr>
      <w:keepNext/>
      <w:autoSpaceDE w:val="0"/>
      <w:autoSpaceDN w:val="0"/>
      <w:adjustRightInd w:val="0"/>
      <w:jc w:val="both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EAC"/>
    <w:pPr>
      <w:jc w:val="center"/>
    </w:pPr>
    <w:rPr>
      <w:b/>
      <w:szCs w:val="24"/>
    </w:rPr>
  </w:style>
  <w:style w:type="paragraph" w:styleId="a5">
    <w:name w:val="Body Text Indent"/>
    <w:basedOn w:val="a"/>
    <w:link w:val="a6"/>
    <w:rsid w:val="00F52EAC"/>
    <w:pPr>
      <w:spacing w:line="360" w:lineRule="auto"/>
      <w:ind w:firstLine="567"/>
      <w:jc w:val="both"/>
    </w:pPr>
    <w:rPr>
      <w:sz w:val="22"/>
    </w:rPr>
  </w:style>
  <w:style w:type="paragraph" w:styleId="20">
    <w:name w:val="Body Text Indent 2"/>
    <w:basedOn w:val="a"/>
    <w:link w:val="21"/>
    <w:rsid w:val="00F52EAC"/>
    <w:pPr>
      <w:spacing w:line="360" w:lineRule="auto"/>
      <w:ind w:firstLine="567"/>
      <w:jc w:val="both"/>
    </w:pPr>
    <w:rPr>
      <w:b/>
      <w:bCs/>
      <w:sz w:val="22"/>
      <w:u w:val="single"/>
    </w:rPr>
  </w:style>
  <w:style w:type="paragraph" w:styleId="a7">
    <w:name w:val="header"/>
    <w:basedOn w:val="a"/>
    <w:link w:val="a8"/>
    <w:rsid w:val="00F52EAC"/>
    <w:pPr>
      <w:tabs>
        <w:tab w:val="center" w:pos="4677"/>
        <w:tab w:val="right" w:pos="9355"/>
      </w:tabs>
    </w:pPr>
    <w:rPr>
      <w:szCs w:val="24"/>
    </w:rPr>
  </w:style>
  <w:style w:type="paragraph" w:styleId="a9">
    <w:name w:val="footer"/>
    <w:basedOn w:val="a"/>
    <w:link w:val="aa"/>
    <w:uiPriority w:val="99"/>
    <w:rsid w:val="003205D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05D1"/>
  </w:style>
  <w:style w:type="paragraph" w:styleId="ac">
    <w:name w:val="Balloon Text"/>
    <w:basedOn w:val="a"/>
    <w:semiHidden/>
    <w:rsid w:val="00750C75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rsid w:val="00225585"/>
    <w:rPr>
      <w:sz w:val="24"/>
    </w:rPr>
  </w:style>
  <w:style w:type="character" w:customStyle="1" w:styleId="a8">
    <w:name w:val="Верхний колонтитул Знак"/>
    <w:basedOn w:val="a0"/>
    <w:link w:val="a7"/>
    <w:rsid w:val="00F2260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3F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Название Знак"/>
    <w:basedOn w:val="a0"/>
    <w:link w:val="a3"/>
    <w:rsid w:val="008E3F64"/>
    <w:rPr>
      <w:b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8E3F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E3F64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E2646"/>
    <w:rPr>
      <w:sz w:val="22"/>
    </w:rPr>
  </w:style>
  <w:style w:type="character" w:customStyle="1" w:styleId="21">
    <w:name w:val="Основной текст с отступом 2 Знак"/>
    <w:basedOn w:val="a0"/>
    <w:link w:val="20"/>
    <w:rsid w:val="00BE2646"/>
    <w:rPr>
      <w:b/>
      <w:bCs/>
      <w:sz w:val="22"/>
      <w:u w:val="single"/>
    </w:rPr>
  </w:style>
  <w:style w:type="paragraph" w:customStyle="1" w:styleId="ConsPlusNonformat">
    <w:name w:val="ConsPlusNonformat"/>
    <w:uiPriority w:val="99"/>
    <w:rsid w:val="000B15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B15D6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FontStyle18">
    <w:name w:val="Font Style18"/>
    <w:basedOn w:val="a0"/>
    <w:uiPriority w:val="99"/>
    <w:rsid w:val="00C2105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C21053"/>
    <w:pPr>
      <w:widowControl w:val="0"/>
      <w:autoSpaceDE w:val="0"/>
      <w:autoSpaceDN w:val="0"/>
      <w:adjustRightInd w:val="0"/>
      <w:spacing w:line="274" w:lineRule="exact"/>
      <w:jc w:val="both"/>
    </w:pPr>
    <w:rPr>
      <w:szCs w:val="24"/>
    </w:rPr>
  </w:style>
  <w:style w:type="character" w:customStyle="1" w:styleId="FontStyle21">
    <w:name w:val="Font Style21"/>
    <w:basedOn w:val="a0"/>
    <w:uiPriority w:val="99"/>
    <w:rsid w:val="00C21053"/>
    <w:rPr>
      <w:rFonts w:ascii="Garamond" w:hAnsi="Garamond" w:cs="Garamond"/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C2105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DD791D-9AF1-46D2-9F17-2C2952AF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ТМ</Company>
  <LinksUpToDate>false</LinksUpToDate>
  <CharactersWithSpaces>36183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Жданов В.П.</dc:creator>
  <cp:lastModifiedBy>Киселева Светлана Валерьевна</cp:lastModifiedBy>
  <cp:revision>75</cp:revision>
  <cp:lastPrinted>2014-11-06T04:28:00Z</cp:lastPrinted>
  <dcterms:created xsi:type="dcterms:W3CDTF">2014-03-18T11:42:00Z</dcterms:created>
  <dcterms:modified xsi:type="dcterms:W3CDTF">2016-12-20T09:05:00Z</dcterms:modified>
</cp:coreProperties>
</file>